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13" w:rsidRDefault="00DC61FA">
      <w:pPr>
        <w:pStyle w:val="a4"/>
        <w:spacing w:before="72" w:line="259" w:lineRule="auto"/>
        <w:ind w:left="2458" w:right="2454"/>
      </w:pPr>
      <w:r>
        <w:t>Описание основной образовательной 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 w:rsidR="00241C13" w:rsidRDefault="00DC61FA">
      <w:pPr>
        <w:pStyle w:val="a4"/>
        <w:spacing w:line="275" w:lineRule="exact"/>
      </w:pPr>
      <w:r>
        <w:t>М</w:t>
      </w:r>
      <w:r>
        <w:t>ОУ</w:t>
      </w:r>
      <w:r>
        <w:rPr>
          <w:spacing w:val="-3"/>
        </w:rPr>
        <w:t xml:space="preserve"> Озёрская ОШ</w:t>
      </w:r>
    </w:p>
    <w:p w:rsidR="00241C13" w:rsidRDefault="00241C13">
      <w:pPr>
        <w:pStyle w:val="a3"/>
        <w:spacing w:before="5"/>
        <w:ind w:left="0" w:right="0" w:firstLine="0"/>
        <w:jc w:val="left"/>
        <w:rPr>
          <w:b/>
          <w:sz w:val="27"/>
        </w:rPr>
      </w:pPr>
    </w:p>
    <w:p w:rsidR="00241C13" w:rsidRDefault="00DC61FA">
      <w:pPr>
        <w:pStyle w:val="a3"/>
        <w:spacing w:line="259" w:lineRule="auto"/>
      </w:pPr>
      <w:proofErr w:type="gramStart"/>
      <w:r>
        <w:t>Основная образовательная программа основного общего образования (далее ООП ООО)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Озёрская ОШ</w:t>
      </w:r>
      <w:r>
        <w:rPr>
          <w:spacing w:val="-8"/>
        </w:rPr>
        <w:t xml:space="preserve"> </w:t>
      </w:r>
      <w:r>
        <w:t>(</w:t>
      </w:r>
      <w:r>
        <w:t>д</w:t>
      </w:r>
      <w:r>
        <w:t>а</w:t>
      </w:r>
      <w:r>
        <w:t>л</w:t>
      </w:r>
      <w:r>
        <w:t>е</w:t>
      </w:r>
      <w:r>
        <w:t>е</w:t>
      </w:r>
      <w:r>
        <w:rPr>
          <w:spacing w:val="-7"/>
        </w:rPr>
        <w:t xml:space="preserve"> </w:t>
      </w:r>
      <w:r>
        <w:t>Учреждение)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федеральным законом РФ «Об образовании в Российской федерации» от 29.12.2012г № 273-ФЗ,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</w:t>
      </w:r>
      <w:r>
        <w:t>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1"/>
        </w:rPr>
        <w:t>17.12.2010г</w:t>
      </w:r>
      <w:r>
        <w:rPr>
          <w:spacing w:val="-14"/>
        </w:rPr>
        <w:t xml:space="preserve"> </w:t>
      </w:r>
      <w:r>
        <w:rPr>
          <w:spacing w:val="-1"/>
        </w:rPr>
        <w:t>№</w:t>
      </w:r>
      <w:r>
        <w:rPr>
          <w:spacing w:val="-15"/>
        </w:rPr>
        <w:t xml:space="preserve"> </w:t>
      </w:r>
      <w:r>
        <w:rPr>
          <w:spacing w:val="-1"/>
        </w:rPr>
        <w:t>1897</w:t>
      </w:r>
      <w:r>
        <w:rPr>
          <w:spacing w:val="-8"/>
        </w:rPr>
        <w:t xml:space="preserve"> </w:t>
      </w:r>
      <w:r>
        <w:rPr>
          <w:spacing w:val="-1"/>
        </w:rPr>
        <w:t>«Об</w:t>
      </w:r>
      <w:r>
        <w:rPr>
          <w:spacing w:val="-9"/>
        </w:rPr>
        <w:t xml:space="preserve"> </w:t>
      </w:r>
      <w:r>
        <w:rPr>
          <w:spacing w:val="-1"/>
        </w:rPr>
        <w:t>утверждении</w:t>
      </w:r>
      <w:r>
        <w:rPr>
          <w:spacing w:val="-13"/>
        </w:rPr>
        <w:t xml:space="preserve"> </w:t>
      </w:r>
      <w:r>
        <w:rPr>
          <w:spacing w:val="-1"/>
        </w:rPr>
        <w:t>федерального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 xml:space="preserve">стандарта </w:t>
      </w:r>
      <w:r>
        <w:rPr>
          <w:spacing w:val="-57"/>
        </w:rPr>
        <w:t xml:space="preserve"> </w:t>
      </w:r>
      <w:r>
        <w:t>основного</w:t>
      </w:r>
      <w:proofErr w:type="gramEnd"/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241C13" w:rsidRDefault="00DC61FA">
      <w:pPr>
        <w:pStyle w:val="a3"/>
        <w:spacing w:line="259" w:lineRule="auto"/>
        <w:ind w:right="106"/>
      </w:pP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от8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2015г.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1/15)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вошедшей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государственный реестр примерных основных общеобразовательных программ </w:t>
      </w:r>
      <w:proofErr w:type="spellStart"/>
      <w:r>
        <w:t>Минобранауки</w:t>
      </w:r>
      <w:proofErr w:type="spellEnd"/>
      <w:r>
        <w:rPr>
          <w:spacing w:val="1"/>
        </w:rPr>
        <w:t xml:space="preserve"> </w:t>
      </w:r>
      <w:r>
        <w:t>РФ.</w:t>
      </w:r>
    </w:p>
    <w:p w:rsidR="00241C13" w:rsidRDefault="00DC61FA">
      <w:pPr>
        <w:pStyle w:val="a3"/>
        <w:spacing w:line="259" w:lineRule="auto"/>
        <w:ind w:right="112"/>
      </w:pPr>
      <w:r>
        <w:t>ООП ООО определяет цель, задачи, планируемые результаты,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41C13" w:rsidRDefault="00DC61FA">
      <w:pPr>
        <w:pStyle w:val="a3"/>
        <w:spacing w:line="259" w:lineRule="auto"/>
        <w:ind w:right="113"/>
      </w:pPr>
      <w:r>
        <w:t>Содержание</w:t>
      </w:r>
      <w:r>
        <w:rPr>
          <w:spacing w:val="1"/>
        </w:rPr>
        <w:t xml:space="preserve"> </w:t>
      </w:r>
      <w:r>
        <w:t>ОО</w:t>
      </w:r>
      <w:r>
        <w:t>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-1"/>
        </w:rPr>
        <w:t xml:space="preserve"> </w:t>
      </w:r>
      <w:r>
        <w:t>основной, содержательный и организационный.</w:t>
      </w:r>
    </w:p>
    <w:p w:rsidR="00241C13" w:rsidRDefault="00DC61FA">
      <w:pPr>
        <w:pStyle w:val="a3"/>
        <w:spacing w:line="259" w:lineRule="auto"/>
        <w:ind w:right="106"/>
      </w:pPr>
      <w:r>
        <w:rPr>
          <w:u w:val="single"/>
        </w:rPr>
        <w:t>Целевой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конкретизированны</w:t>
      </w:r>
      <w:r>
        <w:t>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 народов Российской Федерации, а так же способы определения достижения этих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результатов.</w:t>
      </w:r>
    </w:p>
    <w:p w:rsidR="00241C13" w:rsidRDefault="00DC61FA">
      <w:pPr>
        <w:pStyle w:val="a3"/>
        <w:spacing w:line="259" w:lineRule="auto"/>
        <w:ind w:right="109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ООО;</w:t>
      </w:r>
      <w:r>
        <w:rPr>
          <w:spacing w:val="-6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ООП</w:t>
      </w:r>
      <w:r>
        <w:rPr>
          <w:spacing w:val="-58"/>
        </w:rPr>
        <w:t xml:space="preserve"> </w:t>
      </w:r>
      <w:r>
        <w:t>ООО.</w:t>
      </w:r>
    </w:p>
    <w:p w:rsidR="00241C13" w:rsidRDefault="00DC61FA">
      <w:pPr>
        <w:pStyle w:val="a3"/>
        <w:spacing w:line="259" w:lineRule="auto"/>
      </w:pPr>
      <w:r>
        <w:rPr>
          <w:u w:val="single"/>
        </w:rPr>
        <w:t>Содержательный раздел</w:t>
      </w:r>
      <w:r>
        <w:t xml:space="preserve"> определяет общее содержание основного общего образования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 метапредметных</w:t>
      </w:r>
      <w:r>
        <w:rPr>
          <w:spacing w:val="1"/>
        </w:rPr>
        <w:t xml:space="preserve"> </w:t>
      </w:r>
      <w:r>
        <w:t>результатов, в</w:t>
      </w:r>
      <w:r>
        <w:rPr>
          <w:spacing w:val="-2"/>
        </w:rPr>
        <w:t xml:space="preserve"> </w:t>
      </w:r>
      <w:r>
        <w:t>том числе:</w:t>
      </w:r>
    </w:p>
    <w:p w:rsidR="00241C13" w:rsidRDefault="00DC61FA">
      <w:pPr>
        <w:pStyle w:val="a5"/>
        <w:numPr>
          <w:ilvl w:val="0"/>
          <w:numId w:val="1"/>
        </w:numPr>
        <w:tabs>
          <w:tab w:val="left" w:pos="1029"/>
        </w:tabs>
        <w:spacing w:line="259" w:lineRule="auto"/>
        <w:ind w:right="108" w:firstLine="708"/>
        <w:rPr>
          <w:sz w:val="24"/>
        </w:rPr>
      </w:pPr>
      <w:r>
        <w:rPr>
          <w:sz w:val="24"/>
        </w:rPr>
        <w:t>программу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241C13" w:rsidRDefault="00DC61FA">
      <w:pPr>
        <w:pStyle w:val="a5"/>
        <w:numPr>
          <w:ilvl w:val="0"/>
          <w:numId w:val="1"/>
        </w:numPr>
        <w:tabs>
          <w:tab w:val="left" w:pos="1199"/>
        </w:tabs>
        <w:spacing w:line="259" w:lineRule="auto"/>
        <w:ind w:right="105" w:firstLine="708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(платного)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41C13" w:rsidRDefault="00DC61FA">
      <w:pPr>
        <w:pStyle w:val="a5"/>
        <w:numPr>
          <w:ilvl w:val="0"/>
          <w:numId w:val="1"/>
        </w:numPr>
        <w:tabs>
          <w:tab w:val="left" w:pos="962"/>
        </w:tabs>
        <w:spacing w:line="275" w:lineRule="exact"/>
        <w:ind w:left="961" w:hanging="140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241C13" w:rsidRDefault="00DC61FA">
      <w:pPr>
        <w:pStyle w:val="a3"/>
        <w:spacing w:before="16" w:line="259" w:lineRule="auto"/>
        <w:ind w:right="106"/>
      </w:pPr>
      <w:r>
        <w:t>Программа коррекционной работы будет разработана при появлении в Учреждении 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здоровья.</w:t>
      </w:r>
    </w:p>
    <w:p w:rsidR="00241C13" w:rsidRDefault="00DC61FA">
      <w:pPr>
        <w:pStyle w:val="a3"/>
        <w:spacing w:line="259" w:lineRule="auto"/>
        <w:ind w:right="104"/>
      </w:pPr>
      <w:r>
        <w:rPr>
          <w:u w:val="single"/>
        </w:rPr>
        <w:t>Организационный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 же механизмы 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 w:rsidR="00241C13" w:rsidRDefault="00DC61FA">
      <w:pPr>
        <w:pStyle w:val="a3"/>
        <w:spacing w:before="1" w:line="259" w:lineRule="auto"/>
        <w:ind w:right="109" w:firstLine="0"/>
      </w:pPr>
      <w:r>
        <w:t>Организационный раздел включает: учебный план основного общего образования; 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график;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в соответствии с требованиями ФГОС</w:t>
      </w:r>
      <w:r>
        <w:rPr>
          <w:spacing w:val="-1"/>
        </w:rPr>
        <w:t xml:space="preserve"> </w:t>
      </w:r>
      <w:r>
        <w:t>ООО.</w:t>
      </w:r>
    </w:p>
    <w:p w:rsidR="00241C13" w:rsidRDefault="00DC61FA">
      <w:pPr>
        <w:pStyle w:val="a3"/>
        <w:spacing w:line="259" w:lineRule="auto"/>
        <w:ind w:right="111"/>
      </w:pPr>
      <w:r>
        <w:t>Программа составлена</w:t>
      </w:r>
      <w:r>
        <w:t xml:space="preserve"> с учетом специфики организации образовательной деятельности на</w:t>
      </w:r>
      <w:r>
        <w:rPr>
          <w:spacing w:val="-5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>обеспечивающей</w:t>
      </w:r>
      <w:r>
        <w:rPr>
          <w:spacing w:val="4"/>
        </w:rPr>
        <w:t xml:space="preserve"> </w:t>
      </w:r>
      <w:r>
        <w:t>углубленное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предметов.</w:t>
      </w:r>
    </w:p>
    <w:p w:rsidR="00241C13" w:rsidRDefault="00DC61FA">
      <w:pPr>
        <w:pStyle w:val="a3"/>
        <w:spacing w:line="259" w:lineRule="auto"/>
        <w:ind w:right="108"/>
      </w:pPr>
      <w:r>
        <w:t>ООП ООО формируется с учетом психолого-педагогических осо</w:t>
      </w:r>
      <w:r>
        <w:t>бенностей развития детей</w:t>
      </w:r>
      <w:r>
        <w:rPr>
          <w:spacing w:val="-57"/>
        </w:rPr>
        <w:t xml:space="preserve"> </w:t>
      </w:r>
      <w:r>
        <w:t>11 –</w:t>
      </w:r>
      <w:r>
        <w:rPr>
          <w:spacing w:val="-1"/>
        </w:rPr>
        <w:t xml:space="preserve"> </w:t>
      </w:r>
      <w:r>
        <w:t>15 лет.</w:t>
      </w:r>
    </w:p>
    <w:sectPr w:rsidR="00241C13" w:rsidSect="00241C13">
      <w:type w:val="continuous"/>
      <w:pgSz w:w="1191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51DFA"/>
    <w:multiLevelType w:val="hybridMultilevel"/>
    <w:tmpl w:val="1F824800"/>
    <w:lvl w:ilvl="0" w:tplc="AF0CFF7A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B08314">
      <w:numFmt w:val="bullet"/>
      <w:lvlText w:val="•"/>
      <w:lvlJc w:val="left"/>
      <w:pPr>
        <w:ind w:left="1136" w:hanging="207"/>
      </w:pPr>
      <w:rPr>
        <w:rFonts w:hint="default"/>
        <w:lang w:val="ru-RU" w:eastAsia="en-US" w:bidi="ar-SA"/>
      </w:rPr>
    </w:lvl>
    <w:lvl w:ilvl="2" w:tplc="0DC45ED4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72627A40">
      <w:numFmt w:val="bullet"/>
      <w:lvlText w:val="•"/>
      <w:lvlJc w:val="left"/>
      <w:pPr>
        <w:ind w:left="3169" w:hanging="207"/>
      </w:pPr>
      <w:rPr>
        <w:rFonts w:hint="default"/>
        <w:lang w:val="ru-RU" w:eastAsia="en-US" w:bidi="ar-SA"/>
      </w:rPr>
    </w:lvl>
    <w:lvl w:ilvl="4" w:tplc="5728FCA8">
      <w:numFmt w:val="bullet"/>
      <w:lvlText w:val="•"/>
      <w:lvlJc w:val="left"/>
      <w:pPr>
        <w:ind w:left="4186" w:hanging="207"/>
      </w:pPr>
      <w:rPr>
        <w:rFonts w:hint="default"/>
        <w:lang w:val="ru-RU" w:eastAsia="en-US" w:bidi="ar-SA"/>
      </w:rPr>
    </w:lvl>
    <w:lvl w:ilvl="5" w:tplc="5DA29010">
      <w:numFmt w:val="bullet"/>
      <w:lvlText w:val="•"/>
      <w:lvlJc w:val="left"/>
      <w:pPr>
        <w:ind w:left="5203" w:hanging="207"/>
      </w:pPr>
      <w:rPr>
        <w:rFonts w:hint="default"/>
        <w:lang w:val="ru-RU" w:eastAsia="en-US" w:bidi="ar-SA"/>
      </w:rPr>
    </w:lvl>
    <w:lvl w:ilvl="6" w:tplc="2C94A258">
      <w:numFmt w:val="bullet"/>
      <w:lvlText w:val="•"/>
      <w:lvlJc w:val="left"/>
      <w:pPr>
        <w:ind w:left="6219" w:hanging="207"/>
      </w:pPr>
      <w:rPr>
        <w:rFonts w:hint="default"/>
        <w:lang w:val="ru-RU" w:eastAsia="en-US" w:bidi="ar-SA"/>
      </w:rPr>
    </w:lvl>
    <w:lvl w:ilvl="7" w:tplc="9A86A31A">
      <w:numFmt w:val="bullet"/>
      <w:lvlText w:val="•"/>
      <w:lvlJc w:val="left"/>
      <w:pPr>
        <w:ind w:left="7236" w:hanging="207"/>
      </w:pPr>
      <w:rPr>
        <w:rFonts w:hint="default"/>
        <w:lang w:val="ru-RU" w:eastAsia="en-US" w:bidi="ar-SA"/>
      </w:rPr>
    </w:lvl>
    <w:lvl w:ilvl="8" w:tplc="CE3A2DF0">
      <w:numFmt w:val="bullet"/>
      <w:lvlText w:val="•"/>
      <w:lvlJc w:val="left"/>
      <w:pPr>
        <w:ind w:left="8253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1C13"/>
    <w:rsid w:val="00241C13"/>
    <w:rsid w:val="00D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1C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C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1C13"/>
    <w:pPr>
      <w:ind w:left="113" w:right="105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241C13"/>
    <w:pPr>
      <w:ind w:left="1479" w:right="147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41C13"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41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Озерская ООШ</cp:lastModifiedBy>
  <cp:revision>3</cp:revision>
  <dcterms:created xsi:type="dcterms:W3CDTF">2023-09-08T11:23:00Z</dcterms:created>
  <dcterms:modified xsi:type="dcterms:W3CDTF">2023-09-08T11:30:00Z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2023-09-08T00:00:00Z</vt:filetime>
  </property>
</Properties>
</file>