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DB2" w:rsidRPr="00067DB2" w:rsidRDefault="00067DB2" w:rsidP="000368A8">
      <w:pPr>
        <w:shd w:val="clear" w:color="auto" w:fill="FFFFFF"/>
        <w:spacing w:before="100" w:beforeAutospacing="1" w:after="100" w:afterAutospacing="1" w:line="240" w:lineRule="auto"/>
        <w:jc w:val="center"/>
        <w:outlineLvl w:val="0"/>
        <w:rPr>
          <w:rFonts w:ascii="Georgia" w:eastAsia="Times New Roman" w:hAnsi="Georgia" w:cs="Times New Roman"/>
          <w:color w:val="EC008C"/>
          <w:kern w:val="36"/>
          <w:sz w:val="36"/>
          <w:szCs w:val="36"/>
        </w:rPr>
      </w:pPr>
      <w:r w:rsidRPr="00067DB2">
        <w:rPr>
          <w:rFonts w:ascii="Georgia" w:eastAsia="Times New Roman" w:hAnsi="Georgia" w:cs="Times New Roman"/>
          <w:color w:val="EC008C"/>
          <w:kern w:val="36"/>
          <w:sz w:val="36"/>
          <w:szCs w:val="36"/>
        </w:rPr>
        <w:t>Правила поведения на железной дороге</w:t>
      </w:r>
    </w:p>
    <w:p w:rsidR="00067DB2" w:rsidRPr="00067DB2" w:rsidRDefault="00067DB2" w:rsidP="00067DB2">
      <w:pPr>
        <w:shd w:val="clear" w:color="auto" w:fill="FFFFFF"/>
        <w:spacing w:before="100" w:beforeAutospacing="1" w:after="100" w:afterAutospacing="1" w:line="240" w:lineRule="auto"/>
        <w:jc w:val="both"/>
        <w:rPr>
          <w:rFonts w:ascii="Georgia" w:eastAsia="Times New Roman" w:hAnsi="Georgia" w:cs="Times New Roman"/>
          <w:color w:val="000000"/>
          <w:sz w:val="31"/>
          <w:szCs w:val="31"/>
        </w:rPr>
      </w:pPr>
      <w:r w:rsidRPr="00067DB2">
        <w:rPr>
          <w:rFonts w:ascii="Times New Roman" w:eastAsia="Times New Roman" w:hAnsi="Times New Roman" w:cs="Times New Roman"/>
          <w:color w:val="000000"/>
          <w:sz w:val="36"/>
          <w:szCs w:val="36"/>
        </w:rPr>
        <w:t>Помните о том, что железная дорога – зона повышенной опасности и требует повышенного внимания и строгого соблюдения правил безопасности! </w:t>
      </w:r>
    </w:p>
    <w:p w:rsidR="00067DB2" w:rsidRPr="00067DB2" w:rsidRDefault="00067DB2" w:rsidP="00067DB2">
      <w:pPr>
        <w:shd w:val="clear" w:color="auto" w:fill="FFFFFF"/>
        <w:spacing w:before="100" w:beforeAutospacing="1" w:after="100" w:afterAutospacing="1" w:line="240" w:lineRule="auto"/>
        <w:jc w:val="both"/>
        <w:rPr>
          <w:rFonts w:ascii="Georgia" w:eastAsia="Times New Roman" w:hAnsi="Georgia" w:cs="Times New Roman"/>
          <w:color w:val="000000"/>
          <w:sz w:val="31"/>
          <w:szCs w:val="31"/>
        </w:rPr>
      </w:pPr>
      <w:r w:rsidRPr="00067DB2">
        <w:rPr>
          <w:rFonts w:ascii="Times New Roman" w:eastAsia="Times New Roman" w:hAnsi="Times New Roman" w:cs="Times New Roman"/>
          <w:b/>
          <w:bCs/>
          <w:color w:val="000000"/>
          <w:sz w:val="36"/>
        </w:rPr>
        <w:t>Правила поведения детей на железной дороге </w:t>
      </w:r>
    </w:p>
    <w:p w:rsidR="00067DB2" w:rsidRPr="00067DB2" w:rsidRDefault="00067DB2" w:rsidP="00067DB2">
      <w:pPr>
        <w:shd w:val="clear" w:color="auto" w:fill="FFFFFF"/>
        <w:spacing w:before="100" w:beforeAutospacing="1" w:after="100" w:afterAutospacing="1" w:line="240" w:lineRule="auto"/>
        <w:jc w:val="both"/>
        <w:rPr>
          <w:rFonts w:ascii="Georgia" w:eastAsia="Times New Roman" w:hAnsi="Georgia" w:cs="Times New Roman"/>
          <w:color w:val="000000"/>
          <w:sz w:val="31"/>
          <w:szCs w:val="31"/>
        </w:rPr>
      </w:pPr>
      <w:r w:rsidRPr="00067DB2">
        <w:rPr>
          <w:rFonts w:ascii="Times New Roman" w:eastAsia="Times New Roman" w:hAnsi="Times New Roman" w:cs="Times New Roman"/>
          <w:color w:val="000000"/>
          <w:sz w:val="36"/>
          <w:szCs w:val="36"/>
        </w:rPr>
        <w:t>В связи с имеющими место случаями смертельных травм на объектах железнодорожного транспорта, а также фактами вандализма и хулиганских действий подростков в отношении объектов железнодорожного транспорта </w:t>
      </w:r>
    </w:p>
    <w:p w:rsidR="00067DB2" w:rsidRPr="00067DB2" w:rsidRDefault="00067DB2" w:rsidP="00067DB2">
      <w:pPr>
        <w:shd w:val="clear" w:color="auto" w:fill="FFFFFF"/>
        <w:spacing w:before="100" w:beforeAutospacing="1" w:after="100" w:afterAutospacing="1" w:line="240" w:lineRule="auto"/>
        <w:jc w:val="both"/>
        <w:rPr>
          <w:rFonts w:ascii="Georgia" w:eastAsia="Times New Roman" w:hAnsi="Georgia" w:cs="Times New Roman"/>
          <w:color w:val="000000"/>
          <w:sz w:val="31"/>
          <w:szCs w:val="31"/>
        </w:rPr>
      </w:pPr>
      <w:r w:rsidRPr="00067DB2">
        <w:rPr>
          <w:rFonts w:ascii="Times New Roman" w:eastAsia="Times New Roman" w:hAnsi="Times New Roman" w:cs="Times New Roman"/>
          <w:color w:val="000000"/>
          <w:sz w:val="36"/>
          <w:szCs w:val="36"/>
        </w:rPr>
        <w:t>Запомните: </w:t>
      </w:r>
    </w:p>
    <w:p w:rsidR="00067DB2" w:rsidRPr="00067DB2" w:rsidRDefault="00067DB2" w:rsidP="00067DB2">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sz w:val="31"/>
          <w:szCs w:val="31"/>
        </w:rPr>
      </w:pPr>
      <w:r w:rsidRPr="00067DB2">
        <w:rPr>
          <w:rFonts w:ascii="Times New Roman" w:eastAsia="Times New Roman" w:hAnsi="Times New Roman" w:cs="Times New Roman"/>
          <w:color w:val="000000"/>
          <w:sz w:val="36"/>
          <w:szCs w:val="36"/>
        </w:rPr>
        <w:t>Переходить через пути нужно только по мосту или специальным настилам. </w:t>
      </w:r>
    </w:p>
    <w:p w:rsidR="00067DB2" w:rsidRPr="00067DB2" w:rsidRDefault="00067DB2" w:rsidP="00067DB2">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sz w:val="31"/>
          <w:szCs w:val="31"/>
        </w:rPr>
      </w:pPr>
      <w:r w:rsidRPr="00067DB2">
        <w:rPr>
          <w:rFonts w:ascii="Times New Roman" w:eastAsia="Times New Roman" w:hAnsi="Times New Roman" w:cs="Times New Roman"/>
          <w:color w:val="000000"/>
          <w:sz w:val="36"/>
          <w:szCs w:val="36"/>
        </w:rPr>
        <w:t>Не подлезайте под вагоны! Не перелезайте через автосцепки! </w:t>
      </w:r>
    </w:p>
    <w:p w:rsidR="00067DB2" w:rsidRPr="00067DB2" w:rsidRDefault="00067DB2" w:rsidP="00067DB2">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sz w:val="31"/>
          <w:szCs w:val="31"/>
        </w:rPr>
      </w:pPr>
      <w:r w:rsidRPr="00067DB2">
        <w:rPr>
          <w:rFonts w:ascii="Times New Roman" w:eastAsia="Times New Roman" w:hAnsi="Times New Roman" w:cs="Times New Roman"/>
          <w:color w:val="000000"/>
          <w:sz w:val="36"/>
          <w:szCs w:val="36"/>
        </w:rPr>
        <w:t>Не заскакивайте в вагон отходящего поезда. </w:t>
      </w:r>
    </w:p>
    <w:p w:rsidR="00067DB2" w:rsidRPr="00067DB2" w:rsidRDefault="00067DB2" w:rsidP="00067DB2">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sz w:val="31"/>
          <w:szCs w:val="31"/>
        </w:rPr>
      </w:pPr>
      <w:r w:rsidRPr="00067DB2">
        <w:rPr>
          <w:rFonts w:ascii="Times New Roman" w:eastAsia="Times New Roman" w:hAnsi="Times New Roman" w:cs="Times New Roman"/>
          <w:color w:val="000000"/>
          <w:sz w:val="36"/>
          <w:szCs w:val="36"/>
        </w:rPr>
        <w:t>Не выходите из вагона до полной остановки поезда. </w:t>
      </w:r>
    </w:p>
    <w:p w:rsidR="00067DB2" w:rsidRPr="00067DB2" w:rsidRDefault="00067DB2" w:rsidP="00067DB2">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sz w:val="31"/>
          <w:szCs w:val="31"/>
        </w:rPr>
      </w:pPr>
      <w:r w:rsidRPr="00067DB2">
        <w:rPr>
          <w:rFonts w:ascii="Times New Roman" w:eastAsia="Times New Roman" w:hAnsi="Times New Roman" w:cs="Times New Roman"/>
          <w:color w:val="000000"/>
          <w:sz w:val="36"/>
          <w:szCs w:val="36"/>
        </w:rPr>
        <w:t>Не играйте на платформах и путях! </w:t>
      </w:r>
    </w:p>
    <w:p w:rsidR="00067DB2" w:rsidRPr="00067DB2" w:rsidRDefault="00067DB2" w:rsidP="00067DB2">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sz w:val="31"/>
          <w:szCs w:val="31"/>
        </w:rPr>
      </w:pPr>
      <w:r w:rsidRPr="00067DB2">
        <w:rPr>
          <w:rFonts w:ascii="Times New Roman" w:eastAsia="Times New Roman" w:hAnsi="Times New Roman" w:cs="Times New Roman"/>
          <w:color w:val="000000"/>
          <w:sz w:val="36"/>
          <w:szCs w:val="36"/>
        </w:rPr>
        <w:t>Не высовывайтесь из окон на ходу. </w:t>
      </w:r>
    </w:p>
    <w:p w:rsidR="00067DB2" w:rsidRPr="00067DB2" w:rsidRDefault="00067DB2" w:rsidP="00067DB2">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sz w:val="31"/>
          <w:szCs w:val="31"/>
        </w:rPr>
      </w:pPr>
      <w:r w:rsidRPr="00067DB2">
        <w:rPr>
          <w:rFonts w:ascii="Times New Roman" w:eastAsia="Times New Roman" w:hAnsi="Times New Roman" w:cs="Times New Roman"/>
          <w:color w:val="000000"/>
          <w:sz w:val="36"/>
          <w:szCs w:val="36"/>
        </w:rPr>
        <w:t>Выходите из вагона только со стороны посадочной платформы. </w:t>
      </w:r>
    </w:p>
    <w:p w:rsidR="00067DB2" w:rsidRPr="00067DB2" w:rsidRDefault="00067DB2" w:rsidP="00067DB2">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sz w:val="31"/>
          <w:szCs w:val="31"/>
        </w:rPr>
      </w:pPr>
      <w:r w:rsidRPr="00067DB2">
        <w:rPr>
          <w:rFonts w:ascii="Times New Roman" w:eastAsia="Times New Roman" w:hAnsi="Times New Roman" w:cs="Times New Roman"/>
          <w:color w:val="000000"/>
          <w:sz w:val="36"/>
          <w:szCs w:val="36"/>
        </w:rPr>
        <w:t>Не ходите на путях. </w:t>
      </w:r>
    </w:p>
    <w:p w:rsidR="00067DB2" w:rsidRPr="00067DB2" w:rsidRDefault="00067DB2" w:rsidP="00067DB2">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sz w:val="31"/>
          <w:szCs w:val="31"/>
        </w:rPr>
      </w:pPr>
      <w:r w:rsidRPr="00067DB2">
        <w:rPr>
          <w:rFonts w:ascii="Times New Roman" w:eastAsia="Times New Roman" w:hAnsi="Times New Roman" w:cs="Times New Roman"/>
          <w:color w:val="000000"/>
          <w:sz w:val="36"/>
          <w:szCs w:val="36"/>
        </w:rPr>
        <w:t>На вокзале дети могут находиться только под наблюдением взрослых, маленьких детей нужно держать за руку. </w:t>
      </w:r>
    </w:p>
    <w:p w:rsidR="00067DB2" w:rsidRPr="00067DB2" w:rsidRDefault="00067DB2" w:rsidP="00067DB2">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sz w:val="31"/>
          <w:szCs w:val="31"/>
        </w:rPr>
      </w:pPr>
      <w:r w:rsidRPr="00067DB2">
        <w:rPr>
          <w:rFonts w:ascii="Times New Roman" w:eastAsia="Times New Roman" w:hAnsi="Times New Roman" w:cs="Times New Roman"/>
          <w:color w:val="000000"/>
          <w:sz w:val="36"/>
          <w:szCs w:val="36"/>
        </w:rPr>
        <w:t>Не переходите пути перед близко идущим поездом, если расстояние до него менее 400 метров. Поезд не может остановиться сразу! </w:t>
      </w:r>
    </w:p>
    <w:p w:rsidR="00067DB2" w:rsidRPr="00067DB2" w:rsidRDefault="00067DB2" w:rsidP="00067DB2">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sz w:val="31"/>
          <w:szCs w:val="31"/>
        </w:rPr>
      </w:pPr>
      <w:r w:rsidRPr="00067DB2">
        <w:rPr>
          <w:rFonts w:ascii="Times New Roman" w:eastAsia="Times New Roman" w:hAnsi="Times New Roman" w:cs="Times New Roman"/>
          <w:color w:val="000000"/>
          <w:sz w:val="36"/>
          <w:szCs w:val="36"/>
        </w:rPr>
        <w:t>Не подходите к рельсам ближе, чем на 5 метров. – Не переходите пути, не убедившись в отсутствии поезда противоположного направления. </w:t>
      </w:r>
    </w:p>
    <w:p w:rsidR="00067DB2" w:rsidRPr="00067DB2" w:rsidRDefault="00067DB2" w:rsidP="00067DB2">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sz w:val="31"/>
          <w:szCs w:val="31"/>
        </w:rPr>
      </w:pPr>
      <w:r w:rsidRPr="00067DB2">
        <w:rPr>
          <w:rFonts w:ascii="Times New Roman" w:eastAsia="Times New Roman" w:hAnsi="Times New Roman" w:cs="Times New Roman"/>
          <w:color w:val="000000"/>
          <w:sz w:val="36"/>
          <w:szCs w:val="36"/>
        </w:rPr>
        <w:lastRenderedPageBreak/>
        <w:t>Железная дорога – удобный и востребованный вид транспорта, которым пользуются миллионы людей каждый день. Повышение скоростей на транспорте решило множество проблем, сократив время пребывания пассажиров в пути и доставки грузов, и в то же время породило массу опасностей для человека. </w:t>
      </w:r>
    </w:p>
    <w:p w:rsidR="00067DB2" w:rsidRPr="00067DB2" w:rsidRDefault="00067DB2" w:rsidP="000368A8">
      <w:pPr>
        <w:shd w:val="clear" w:color="auto" w:fill="FFFFFF"/>
        <w:spacing w:before="100" w:beforeAutospacing="1" w:after="100" w:afterAutospacing="1" w:line="240" w:lineRule="auto"/>
        <w:jc w:val="both"/>
        <w:rPr>
          <w:rFonts w:ascii="Georgia" w:eastAsia="Times New Roman" w:hAnsi="Georgia" w:cs="Times New Roman"/>
          <w:color w:val="000000"/>
          <w:sz w:val="31"/>
          <w:szCs w:val="31"/>
        </w:rPr>
      </w:pPr>
      <w:r w:rsidRPr="00067DB2">
        <w:rPr>
          <w:rFonts w:ascii="Times New Roman" w:eastAsia="Times New Roman" w:hAnsi="Times New Roman" w:cs="Times New Roman"/>
          <w:color w:val="000000"/>
          <w:sz w:val="36"/>
          <w:szCs w:val="36"/>
        </w:rPr>
        <w:t>Основной трагедий становится беспечное, </w:t>
      </w:r>
      <w:r w:rsidRPr="00067DB2">
        <w:rPr>
          <w:rFonts w:ascii="Times New Roman" w:eastAsia="Times New Roman" w:hAnsi="Times New Roman" w:cs="Times New Roman"/>
          <w:b/>
          <w:bCs/>
          <w:i/>
          <w:iCs/>
          <w:color w:val="000000"/>
          <w:sz w:val="36"/>
        </w:rPr>
        <w:t>безответственное отношение взрослых к детям.</w:t>
      </w:r>
      <w:r w:rsidRPr="00067DB2">
        <w:rPr>
          <w:rFonts w:ascii="Times New Roman" w:eastAsia="Times New Roman" w:hAnsi="Times New Roman" w:cs="Times New Roman"/>
          <w:color w:val="000000"/>
          <w:sz w:val="36"/>
          <w:szCs w:val="36"/>
        </w:rPr>
        <w:t> </w:t>
      </w:r>
      <w:bookmarkStart w:id="0" w:name="_GoBack"/>
      <w:bookmarkEnd w:id="0"/>
      <w:r w:rsidRPr="00067DB2">
        <w:rPr>
          <w:rFonts w:ascii="Times New Roman" w:eastAsia="Times New Roman" w:hAnsi="Times New Roman" w:cs="Times New Roman"/>
          <w:color w:val="000000"/>
          <w:sz w:val="36"/>
          <w:szCs w:val="36"/>
        </w:rPr>
        <w:br/>
        <w:t xml:space="preserve">При отсутствии контроля со стороны родителей и недостаточной разъяснительной работы в школах дети забираются на крыши вагонов, беспечно бродят по железнодорожным путям, катаются на подножках вагонов и просто ищут развлечения на железной дороге. Почему травматизм на железной дороге не уменьшается? – Основными причинами </w:t>
      </w:r>
      <w:proofErr w:type="spellStart"/>
      <w:r w:rsidRPr="00067DB2">
        <w:rPr>
          <w:rFonts w:ascii="Times New Roman" w:eastAsia="Times New Roman" w:hAnsi="Times New Roman" w:cs="Times New Roman"/>
          <w:color w:val="000000"/>
          <w:sz w:val="36"/>
          <w:szCs w:val="36"/>
        </w:rPr>
        <w:t>травмирования</w:t>
      </w:r>
      <w:proofErr w:type="spellEnd"/>
      <w:r w:rsidRPr="00067DB2">
        <w:rPr>
          <w:rFonts w:ascii="Times New Roman" w:eastAsia="Times New Roman" w:hAnsi="Times New Roman" w:cs="Times New Roman"/>
          <w:color w:val="000000"/>
          <w:sz w:val="36"/>
          <w:szCs w:val="36"/>
        </w:rPr>
        <w:t xml:space="preserve">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 Известны детские шалости с залезанием на вагон, чтобы прокатиться. Представьте себе, чем они заканчиваются. Ведь напряжение в проводах контактной сети чрезвычайно высокое: до 27500 вольт. – Часто люди идут вдоль железнодорожных путей, желая видимо, сократить время. Казалось бы, позади и впереди тебя – просматриваемая территория, но опасность все-таки есть. Почему? – Нередко железная дорога становится «пешеходной», хождение по железнодорожным путям всегда связано с риском и опасностью для жизни. Нередки случаи травматизма людей, идущих вдоль </w:t>
      </w:r>
      <w:r w:rsidRPr="00067DB2">
        <w:rPr>
          <w:rFonts w:ascii="Times New Roman" w:eastAsia="Times New Roman" w:hAnsi="Times New Roman" w:cs="Times New Roman"/>
          <w:color w:val="000000"/>
          <w:sz w:val="36"/>
          <w:szCs w:val="36"/>
        </w:rPr>
        <w:lastRenderedPageBreak/>
        <w:t xml:space="preserve">железнодорожных путей или в колее. Если вы переходите железнодорожные пути и видите приближающийся поезд, вы не сможете точно определить, по какому пути он проследует. В надежде маневра можно оказаться прямо под колесами. Движущийся поезд остановить непросто. Его тормозной путь в зависимости от веса, профиля пути в среднем составляет около тысячи метров. Кроме того, надо учитывать, что поезд, идущий со скоростью 100-120 км/час, за одну секунду преодолевает 30 метров. А пешеходу, для того чтобы перейти через железнодорожный путь, требуется не менее пяти-шести секунд. Тем более, что молодые люди любят слушать музыку и при пересечении путей не снимают наушников плеера. Они даже не слышат гудка поезда, а зрительное внимание сосредоточено на том, как удобнее перейти рельсы. И что ждать в этом случае? – Почему нельзя пересекать пути, когда вообще нет никакого движения, и приближающегося поезда тоже не видно? – Лишь на первый взгляд безопасны неподвижные вагоны. Подходить к ним ближе чем на пять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зазевавшегося человека, то несчастного обязательно затянет под колеса. – Известно, что опасно попасть между двумя движущимися составами, почему? – Сила воздушного потока, создаваемого двумя встречными составами, составляет 16 тонн, при такой нагрузке человека запросто может затянуть под поезд. Поэтому нельзя пересекать железнодорожные пути там, где это удобно или в желании сократить время. – Какие основные правила безопасности нужно соблюдать для исключения травматизма? – Самое главное – 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оборудованные </w:t>
      </w:r>
      <w:r w:rsidRPr="00067DB2">
        <w:rPr>
          <w:rFonts w:ascii="Times New Roman" w:eastAsia="Times New Roman" w:hAnsi="Times New Roman" w:cs="Times New Roman"/>
          <w:color w:val="000000"/>
          <w:sz w:val="36"/>
          <w:szCs w:val="36"/>
        </w:rPr>
        <w:lastRenderedPageBreak/>
        <w:t>пешеходные переходы, тоннели, мосты, железнодорожные переезды, путепроводы. Если Вам приходится пересекать неохраняемый переезд, внимательно следите за сигналами, подаваемыми техническими средствами, убедитесь, что не видите приближающегося поезда. 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 Нет ничего важнее человеческой жизни, а детские жизни – это самое ценное. Обращаемся именно к детям: будьте внимательны и бдительны, помните, что железная дорога - не место для игр. Не катайтесь по платформе на велосипеде, скейтборде и роликах – </w:t>
      </w:r>
      <w:r w:rsidRPr="00067DB2">
        <w:rPr>
          <w:rFonts w:ascii="Times New Roman" w:eastAsia="Times New Roman" w:hAnsi="Times New Roman" w:cs="Times New Roman"/>
          <w:b/>
          <w:bCs/>
          <w:color w:val="000000"/>
          <w:sz w:val="36"/>
        </w:rPr>
        <w:t>ЭТО ОПАСНО ДЛЯ ЖИЗНИ!</w:t>
      </w:r>
      <w:r w:rsidRPr="00067DB2">
        <w:rPr>
          <w:rFonts w:ascii="Times New Roman" w:eastAsia="Times New Roman" w:hAnsi="Times New Roman" w:cs="Times New Roman"/>
          <w:color w:val="000000"/>
          <w:sz w:val="36"/>
          <w:szCs w:val="36"/>
        </w:rPr>
        <w:t> Приближаясь к железной дороге – снимите наушники – в них можно не услышать сигналов поезда! Никогда не переходите железнодорожные пути в местах стрелочных переводов. Поскользнувшись, можно застрять в тисках стрелки, которая перемещается непосредственно перед идущим поездом. Опасайтесь края платформы, не стойте на линии, обозначающей опасность! Оступившись, вы можете упасть на рельсы, под приближающийся поезд. </w:t>
      </w:r>
    </w:p>
    <w:p w:rsidR="00067DB2" w:rsidRPr="00067DB2" w:rsidRDefault="00067DB2" w:rsidP="00067DB2">
      <w:pPr>
        <w:shd w:val="clear" w:color="auto" w:fill="FFFFFF"/>
        <w:spacing w:before="100" w:beforeAutospacing="1" w:after="100" w:afterAutospacing="1" w:line="240" w:lineRule="auto"/>
        <w:jc w:val="center"/>
        <w:rPr>
          <w:rFonts w:ascii="Georgia" w:eastAsia="Times New Roman" w:hAnsi="Georgia" w:cs="Times New Roman"/>
          <w:color w:val="000000"/>
          <w:sz w:val="31"/>
          <w:szCs w:val="31"/>
        </w:rPr>
      </w:pPr>
      <w:r w:rsidRPr="00067DB2">
        <w:rPr>
          <w:rFonts w:ascii="Times New Roman" w:eastAsia="Times New Roman" w:hAnsi="Times New Roman" w:cs="Times New Roman"/>
          <w:color w:val="000000"/>
          <w:sz w:val="36"/>
          <w:szCs w:val="36"/>
        </w:rPr>
        <w:t>Берегите себя!</w:t>
      </w:r>
    </w:p>
    <w:p w:rsidR="00067DB2" w:rsidRPr="00067DB2" w:rsidRDefault="000368A8" w:rsidP="00067D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3pt" o:hrstd="t" o:hrnoshade="t" o:hr="t" fillcolor="#c2c2c2" stroked="f"/>
        </w:pict>
      </w:r>
    </w:p>
    <w:tbl>
      <w:tblPr>
        <w:tblW w:w="5000" w:type="pct"/>
        <w:tblCellSpacing w:w="15" w:type="dxa"/>
        <w:shd w:val="clear" w:color="auto" w:fill="FFFFFF"/>
        <w:tblCellMar>
          <w:top w:w="150" w:type="dxa"/>
          <w:left w:w="150" w:type="dxa"/>
          <w:bottom w:w="150" w:type="dxa"/>
          <w:right w:w="150" w:type="dxa"/>
        </w:tblCellMar>
        <w:tblLook w:val="04A0" w:firstRow="1" w:lastRow="0" w:firstColumn="1" w:lastColumn="0" w:noHBand="0" w:noVBand="1"/>
      </w:tblPr>
      <w:tblGrid>
        <w:gridCol w:w="2775"/>
        <w:gridCol w:w="4165"/>
        <w:gridCol w:w="2775"/>
      </w:tblGrid>
      <w:tr w:rsidR="00067DB2" w:rsidRPr="00067DB2" w:rsidTr="00067DB2">
        <w:trPr>
          <w:tblCellSpacing w:w="15" w:type="dxa"/>
        </w:trPr>
        <w:tc>
          <w:tcPr>
            <w:tcW w:w="0" w:type="auto"/>
            <w:shd w:val="clear" w:color="auto" w:fill="FFFFFF"/>
            <w:vAlign w:val="center"/>
            <w:hideMark/>
          </w:tcPr>
          <w:p w:rsidR="00067DB2" w:rsidRPr="00067DB2" w:rsidRDefault="00067DB2" w:rsidP="00067DB2">
            <w:pPr>
              <w:spacing w:after="0" w:line="535" w:lineRule="atLeast"/>
              <w:rPr>
                <w:rFonts w:ascii="Georgia" w:eastAsia="Times New Roman" w:hAnsi="Georgia" w:cs="Times New Roman"/>
                <w:color w:val="000000"/>
                <w:sz w:val="18"/>
                <w:szCs w:val="18"/>
              </w:rPr>
            </w:pPr>
            <w:r>
              <w:rPr>
                <w:rFonts w:ascii="Georgia" w:eastAsia="Times New Roman" w:hAnsi="Georgia" w:cs="Times New Roman"/>
                <w:noProof/>
                <w:color w:val="000000"/>
                <w:sz w:val="18"/>
                <w:szCs w:val="18"/>
              </w:rPr>
              <w:drawing>
                <wp:anchor distT="0" distB="0" distL="0" distR="0" simplePos="0" relativeHeight="251653632" behindDoc="0" locked="0" layoutInCell="1" allowOverlap="0">
                  <wp:simplePos x="0" y="0"/>
                  <wp:positionH relativeFrom="column">
                    <wp:align>left</wp:align>
                  </wp:positionH>
                  <wp:positionV relativeFrom="line">
                    <wp:posOffset>0</wp:posOffset>
                  </wp:positionV>
                  <wp:extent cx="1409700" cy="1524000"/>
                  <wp:effectExtent l="19050" t="0" r="0" b="0"/>
                  <wp:wrapSquare wrapText="bothSides"/>
                  <wp:docPr id="13" name="Рисунок 2" descr="http://324school.spb.ru/2012_2013/railwa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24school.spb.ru/2012_2013/railway/1.jpg"/>
                          <pic:cNvPicPr>
                            <a:picLocks noChangeAspect="1" noChangeArrowheads="1"/>
                          </pic:cNvPicPr>
                        </pic:nvPicPr>
                        <pic:blipFill>
                          <a:blip r:embed="rId6" cstate="print"/>
                          <a:srcRect/>
                          <a:stretch>
                            <a:fillRect/>
                          </a:stretch>
                        </pic:blipFill>
                        <pic:spPr bwMode="auto">
                          <a:xfrm>
                            <a:off x="0" y="0"/>
                            <a:ext cx="1409700" cy="1524000"/>
                          </a:xfrm>
                          <a:prstGeom prst="rect">
                            <a:avLst/>
                          </a:prstGeom>
                          <a:noFill/>
                          <a:ln w="9525">
                            <a:noFill/>
                            <a:miter lim="800000"/>
                            <a:headEnd/>
                            <a:tailEnd/>
                          </a:ln>
                        </pic:spPr>
                      </pic:pic>
                    </a:graphicData>
                  </a:graphic>
                </wp:anchor>
              </w:drawing>
            </w:r>
          </w:p>
        </w:tc>
        <w:tc>
          <w:tcPr>
            <w:tcW w:w="0" w:type="auto"/>
            <w:shd w:val="clear" w:color="auto" w:fill="FFFFFF"/>
            <w:vAlign w:val="center"/>
            <w:hideMark/>
          </w:tcPr>
          <w:p w:rsidR="00067DB2" w:rsidRPr="00067DB2" w:rsidRDefault="00067DB2" w:rsidP="00067DB2">
            <w:pPr>
              <w:spacing w:before="100" w:beforeAutospacing="1" w:after="100" w:afterAutospacing="1" w:line="535" w:lineRule="atLeast"/>
              <w:rPr>
                <w:rFonts w:ascii="Georgia" w:eastAsia="Times New Roman" w:hAnsi="Georgia" w:cs="Times New Roman"/>
                <w:color w:val="000000"/>
                <w:sz w:val="18"/>
                <w:szCs w:val="18"/>
              </w:rPr>
            </w:pPr>
            <w:r w:rsidRPr="00067DB2">
              <w:rPr>
                <w:rFonts w:ascii="Georgia" w:eastAsia="Times New Roman" w:hAnsi="Georgia" w:cs="Times New Roman"/>
                <w:b/>
                <w:bCs/>
                <w:color w:val="000000"/>
                <w:sz w:val="18"/>
              </w:rPr>
              <w:t>Переходить</w:t>
            </w:r>
            <w:r w:rsidRPr="00067DB2">
              <w:rPr>
                <w:rFonts w:ascii="Georgia" w:eastAsia="Times New Roman" w:hAnsi="Georgia" w:cs="Times New Roman"/>
                <w:color w:val="000000"/>
                <w:sz w:val="18"/>
                <w:szCs w:val="18"/>
              </w:rPr>
              <w:t> железнодорожные пути можно</w:t>
            </w:r>
            <w:r w:rsidRPr="00067DB2">
              <w:rPr>
                <w:rFonts w:ascii="Georgia" w:eastAsia="Times New Roman" w:hAnsi="Georgia" w:cs="Times New Roman"/>
                <w:b/>
                <w:bCs/>
                <w:color w:val="000000"/>
                <w:sz w:val="18"/>
              </w:rPr>
              <w:t> только в установленных местах</w:t>
            </w:r>
            <w:r w:rsidRPr="00067DB2">
              <w:rPr>
                <w:rFonts w:ascii="Georgia" w:eastAsia="Times New Roman" w:hAnsi="Georgia" w:cs="Times New Roman"/>
                <w:color w:val="000000"/>
                <w:sz w:val="18"/>
                <w:szCs w:val="18"/>
              </w:rPr>
              <w:t>, пользуясь при этом пешеходными мостами, тоннелями, переездами.</w:t>
            </w:r>
          </w:p>
          <w:p w:rsidR="00067DB2" w:rsidRPr="00067DB2" w:rsidRDefault="00067DB2" w:rsidP="00067DB2">
            <w:pPr>
              <w:spacing w:before="100" w:beforeAutospacing="1" w:after="100" w:afterAutospacing="1" w:line="535" w:lineRule="atLeast"/>
              <w:rPr>
                <w:rFonts w:ascii="Georgia" w:eastAsia="Times New Roman" w:hAnsi="Georgia" w:cs="Times New Roman"/>
                <w:color w:val="000000"/>
                <w:sz w:val="18"/>
                <w:szCs w:val="18"/>
              </w:rPr>
            </w:pPr>
            <w:r w:rsidRPr="00067DB2">
              <w:rPr>
                <w:rFonts w:ascii="Georgia" w:eastAsia="Times New Roman" w:hAnsi="Georgia" w:cs="Times New Roman"/>
                <w:color w:val="000000"/>
                <w:sz w:val="18"/>
                <w:szCs w:val="18"/>
              </w:rPr>
              <w:t> </w:t>
            </w:r>
          </w:p>
          <w:p w:rsidR="00067DB2" w:rsidRPr="00067DB2" w:rsidRDefault="00067DB2" w:rsidP="00067DB2">
            <w:pPr>
              <w:spacing w:before="100" w:beforeAutospacing="1" w:after="100" w:afterAutospacing="1" w:line="535" w:lineRule="atLeast"/>
              <w:rPr>
                <w:rFonts w:ascii="Georgia" w:eastAsia="Times New Roman" w:hAnsi="Georgia" w:cs="Times New Roman"/>
                <w:color w:val="000000"/>
                <w:sz w:val="18"/>
                <w:szCs w:val="18"/>
              </w:rPr>
            </w:pPr>
            <w:r w:rsidRPr="00067DB2">
              <w:rPr>
                <w:rFonts w:ascii="Georgia" w:eastAsia="Times New Roman" w:hAnsi="Georgia" w:cs="Times New Roman"/>
                <w:color w:val="000000"/>
                <w:sz w:val="18"/>
                <w:szCs w:val="18"/>
              </w:rPr>
              <w:t xml:space="preserve">На станциях, где мостов и тоннелей нет, </w:t>
            </w:r>
            <w:r w:rsidRPr="00067DB2">
              <w:rPr>
                <w:rFonts w:ascii="Georgia" w:eastAsia="Times New Roman" w:hAnsi="Georgia" w:cs="Times New Roman"/>
                <w:color w:val="000000"/>
                <w:sz w:val="18"/>
                <w:szCs w:val="18"/>
              </w:rPr>
              <w:lastRenderedPageBreak/>
              <w:t>граждане должны </w:t>
            </w:r>
            <w:proofErr w:type="spellStart"/>
            <w:r w:rsidRPr="00067DB2">
              <w:rPr>
                <w:rFonts w:ascii="Georgia" w:eastAsia="Times New Roman" w:hAnsi="Georgia" w:cs="Times New Roman"/>
                <w:b/>
                <w:bCs/>
                <w:color w:val="000000"/>
                <w:sz w:val="18"/>
              </w:rPr>
              <w:t>переходить</w:t>
            </w:r>
            <w:r w:rsidRPr="00067DB2">
              <w:rPr>
                <w:rFonts w:ascii="Georgia" w:eastAsia="Times New Roman" w:hAnsi="Georgia" w:cs="Times New Roman"/>
                <w:color w:val="000000"/>
                <w:sz w:val="18"/>
                <w:szCs w:val="18"/>
              </w:rPr>
              <w:t>железнодорожные</w:t>
            </w:r>
            <w:proofErr w:type="spellEnd"/>
            <w:r w:rsidRPr="00067DB2">
              <w:rPr>
                <w:rFonts w:ascii="Georgia" w:eastAsia="Times New Roman" w:hAnsi="Georgia" w:cs="Times New Roman"/>
                <w:color w:val="000000"/>
                <w:sz w:val="18"/>
                <w:szCs w:val="18"/>
              </w:rPr>
              <w:t xml:space="preserve"> пути</w:t>
            </w:r>
            <w:r w:rsidRPr="00067DB2">
              <w:rPr>
                <w:rFonts w:ascii="Georgia" w:eastAsia="Times New Roman" w:hAnsi="Georgia" w:cs="Times New Roman"/>
                <w:b/>
                <w:bCs/>
                <w:color w:val="000000"/>
                <w:sz w:val="18"/>
              </w:rPr>
              <w:t> по настилам</w:t>
            </w:r>
            <w:r w:rsidRPr="00067DB2">
              <w:rPr>
                <w:rFonts w:ascii="Georgia" w:eastAsia="Times New Roman" w:hAnsi="Georgia" w:cs="Times New Roman"/>
                <w:color w:val="000000"/>
                <w:sz w:val="18"/>
                <w:szCs w:val="18"/>
              </w:rPr>
              <w:t>, а также в местах, где установлены указатели </w:t>
            </w:r>
            <w:r w:rsidRPr="00067DB2">
              <w:rPr>
                <w:rFonts w:ascii="Georgia" w:eastAsia="Times New Roman" w:hAnsi="Georgia" w:cs="Times New Roman"/>
                <w:b/>
                <w:bCs/>
                <w:color w:val="000000"/>
                <w:sz w:val="18"/>
              </w:rPr>
              <w:t>«Переход через пути».</w:t>
            </w:r>
          </w:p>
          <w:p w:rsidR="00067DB2" w:rsidRPr="00067DB2" w:rsidRDefault="00067DB2" w:rsidP="00067DB2">
            <w:pPr>
              <w:spacing w:before="100" w:beforeAutospacing="1" w:after="100" w:afterAutospacing="1" w:line="535" w:lineRule="atLeast"/>
              <w:rPr>
                <w:rFonts w:ascii="Georgia" w:eastAsia="Times New Roman" w:hAnsi="Georgia" w:cs="Times New Roman"/>
                <w:color w:val="000000"/>
                <w:sz w:val="18"/>
                <w:szCs w:val="18"/>
              </w:rPr>
            </w:pPr>
            <w:r w:rsidRPr="00067DB2">
              <w:rPr>
                <w:rFonts w:ascii="Georgia" w:eastAsia="Times New Roman" w:hAnsi="Georgia" w:cs="Times New Roman"/>
                <w:color w:val="000000"/>
                <w:sz w:val="18"/>
                <w:szCs w:val="18"/>
              </w:rPr>
              <w:t> </w:t>
            </w:r>
          </w:p>
          <w:p w:rsidR="00067DB2" w:rsidRPr="00067DB2" w:rsidRDefault="00067DB2" w:rsidP="00067DB2">
            <w:pPr>
              <w:spacing w:before="100" w:beforeAutospacing="1" w:after="100" w:afterAutospacing="1" w:line="535" w:lineRule="atLeast"/>
              <w:rPr>
                <w:rFonts w:ascii="Georgia" w:eastAsia="Times New Roman" w:hAnsi="Georgia" w:cs="Times New Roman"/>
                <w:color w:val="000000"/>
                <w:sz w:val="18"/>
                <w:szCs w:val="18"/>
              </w:rPr>
            </w:pPr>
            <w:r w:rsidRPr="00067DB2">
              <w:rPr>
                <w:rFonts w:ascii="Georgia" w:eastAsia="Times New Roman" w:hAnsi="Georgia" w:cs="Times New Roman"/>
                <w:b/>
                <w:bCs/>
                <w:color w:val="000000"/>
                <w:sz w:val="18"/>
              </w:rPr>
              <w:t>Запрещается</w:t>
            </w:r>
            <w:r w:rsidRPr="00067DB2">
              <w:rPr>
                <w:rFonts w:ascii="Georgia" w:eastAsia="Times New Roman" w:hAnsi="Georgia" w:cs="Times New Roman"/>
                <w:color w:val="000000"/>
                <w:sz w:val="18"/>
                <w:szCs w:val="18"/>
              </w:rPr>
              <w:t> переходить пути на железнодорожных переездах </w:t>
            </w:r>
            <w:r w:rsidRPr="00067DB2">
              <w:rPr>
                <w:rFonts w:ascii="Georgia" w:eastAsia="Times New Roman" w:hAnsi="Georgia" w:cs="Times New Roman"/>
                <w:b/>
                <w:bCs/>
                <w:color w:val="000000"/>
                <w:sz w:val="18"/>
              </w:rPr>
              <w:t xml:space="preserve">при закрытом шлагбауме или показании красного сигнала </w:t>
            </w:r>
            <w:proofErr w:type="spellStart"/>
            <w:r w:rsidRPr="00067DB2">
              <w:rPr>
                <w:rFonts w:ascii="Georgia" w:eastAsia="Times New Roman" w:hAnsi="Georgia" w:cs="Times New Roman"/>
                <w:b/>
                <w:bCs/>
                <w:color w:val="000000"/>
                <w:sz w:val="18"/>
              </w:rPr>
              <w:t>светофора</w:t>
            </w:r>
            <w:r w:rsidRPr="00067DB2">
              <w:rPr>
                <w:rFonts w:ascii="Georgia" w:eastAsia="Times New Roman" w:hAnsi="Georgia" w:cs="Times New Roman"/>
                <w:color w:val="000000"/>
                <w:sz w:val="18"/>
                <w:szCs w:val="18"/>
              </w:rPr>
              <w:t>переездной</w:t>
            </w:r>
            <w:proofErr w:type="spellEnd"/>
            <w:r w:rsidRPr="00067DB2">
              <w:rPr>
                <w:rFonts w:ascii="Georgia" w:eastAsia="Times New Roman" w:hAnsi="Georgia" w:cs="Times New Roman"/>
                <w:color w:val="000000"/>
                <w:sz w:val="18"/>
                <w:szCs w:val="18"/>
              </w:rPr>
              <w:t xml:space="preserve"> сигнализации.</w:t>
            </w:r>
          </w:p>
        </w:tc>
        <w:tc>
          <w:tcPr>
            <w:tcW w:w="0" w:type="auto"/>
            <w:shd w:val="clear" w:color="auto" w:fill="FFFFFF"/>
            <w:vAlign w:val="center"/>
            <w:hideMark/>
          </w:tcPr>
          <w:p w:rsidR="00067DB2" w:rsidRPr="00067DB2" w:rsidRDefault="00067DB2" w:rsidP="00067DB2">
            <w:pPr>
              <w:spacing w:after="0" w:line="535" w:lineRule="atLeast"/>
              <w:rPr>
                <w:rFonts w:ascii="Georgia" w:eastAsia="Times New Roman" w:hAnsi="Georgia" w:cs="Times New Roman"/>
                <w:color w:val="000000"/>
                <w:sz w:val="18"/>
                <w:szCs w:val="18"/>
              </w:rPr>
            </w:pPr>
            <w:r>
              <w:rPr>
                <w:rFonts w:ascii="Georgia" w:eastAsia="Times New Roman" w:hAnsi="Georgia" w:cs="Times New Roman"/>
                <w:noProof/>
                <w:color w:val="000000"/>
                <w:sz w:val="18"/>
                <w:szCs w:val="18"/>
              </w:rPr>
              <w:lastRenderedPageBreak/>
              <w:drawing>
                <wp:anchor distT="0" distB="0" distL="0" distR="0" simplePos="0" relativeHeight="251654656" behindDoc="0" locked="0" layoutInCell="1" allowOverlap="0">
                  <wp:simplePos x="0" y="0"/>
                  <wp:positionH relativeFrom="column">
                    <wp:align>right</wp:align>
                  </wp:positionH>
                  <wp:positionV relativeFrom="line">
                    <wp:posOffset>0</wp:posOffset>
                  </wp:positionV>
                  <wp:extent cx="1524000" cy="1419225"/>
                  <wp:effectExtent l="19050" t="0" r="0" b="0"/>
                  <wp:wrapSquare wrapText="bothSides"/>
                  <wp:docPr id="12" name="Рисунок 3" descr="http://324school.spb.ru/2012_2013/railwa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24school.spb.ru/2012_2013/railway/2.jpg"/>
                          <pic:cNvPicPr>
                            <a:picLocks noChangeAspect="1" noChangeArrowheads="1"/>
                          </pic:cNvPicPr>
                        </pic:nvPicPr>
                        <pic:blipFill>
                          <a:blip r:embed="rId7" cstate="print"/>
                          <a:srcRect/>
                          <a:stretch>
                            <a:fillRect/>
                          </a:stretch>
                        </pic:blipFill>
                        <pic:spPr bwMode="auto">
                          <a:xfrm>
                            <a:off x="0" y="0"/>
                            <a:ext cx="1524000" cy="1419225"/>
                          </a:xfrm>
                          <a:prstGeom prst="rect">
                            <a:avLst/>
                          </a:prstGeom>
                          <a:noFill/>
                          <a:ln w="9525">
                            <a:noFill/>
                            <a:miter lim="800000"/>
                            <a:headEnd/>
                            <a:tailEnd/>
                          </a:ln>
                        </pic:spPr>
                      </pic:pic>
                    </a:graphicData>
                  </a:graphic>
                </wp:anchor>
              </w:drawing>
            </w:r>
          </w:p>
        </w:tc>
      </w:tr>
      <w:tr w:rsidR="00067DB2" w:rsidRPr="00067DB2" w:rsidTr="00067DB2">
        <w:trPr>
          <w:tblCellSpacing w:w="15" w:type="dxa"/>
        </w:trPr>
        <w:tc>
          <w:tcPr>
            <w:tcW w:w="0" w:type="auto"/>
            <w:shd w:val="clear" w:color="auto" w:fill="FFFFFF"/>
            <w:vAlign w:val="center"/>
            <w:hideMark/>
          </w:tcPr>
          <w:p w:rsidR="00067DB2" w:rsidRPr="00067DB2" w:rsidRDefault="00067DB2" w:rsidP="00067DB2">
            <w:pPr>
              <w:spacing w:after="0" w:line="535" w:lineRule="atLeast"/>
              <w:rPr>
                <w:rFonts w:ascii="Georgia" w:eastAsia="Times New Roman" w:hAnsi="Georgia" w:cs="Times New Roman"/>
                <w:color w:val="000000"/>
                <w:sz w:val="18"/>
                <w:szCs w:val="18"/>
              </w:rPr>
            </w:pPr>
            <w:r>
              <w:rPr>
                <w:rFonts w:ascii="Georgia" w:eastAsia="Times New Roman" w:hAnsi="Georgia" w:cs="Times New Roman"/>
                <w:noProof/>
                <w:color w:val="000000"/>
                <w:sz w:val="18"/>
                <w:szCs w:val="18"/>
              </w:rPr>
              <w:lastRenderedPageBreak/>
              <w:drawing>
                <wp:anchor distT="0" distB="0" distL="0" distR="0" simplePos="0" relativeHeight="251655680" behindDoc="0" locked="0" layoutInCell="1" allowOverlap="0">
                  <wp:simplePos x="0" y="0"/>
                  <wp:positionH relativeFrom="column">
                    <wp:align>left</wp:align>
                  </wp:positionH>
                  <wp:positionV relativeFrom="line">
                    <wp:posOffset>0</wp:posOffset>
                  </wp:positionV>
                  <wp:extent cx="1257300" cy="1524000"/>
                  <wp:effectExtent l="19050" t="0" r="0" b="0"/>
                  <wp:wrapSquare wrapText="bothSides"/>
                  <wp:docPr id="11" name="Рисунок 4" descr="http://324school.spb.ru/2012_2013/railway/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24school.spb.ru/2012_2013/railway/2_1.jpg"/>
                          <pic:cNvPicPr>
                            <a:picLocks noChangeAspect="1" noChangeArrowheads="1"/>
                          </pic:cNvPicPr>
                        </pic:nvPicPr>
                        <pic:blipFill>
                          <a:blip r:embed="rId8" cstate="print"/>
                          <a:srcRect/>
                          <a:stretch>
                            <a:fillRect/>
                          </a:stretch>
                        </pic:blipFill>
                        <pic:spPr bwMode="auto">
                          <a:xfrm>
                            <a:off x="0" y="0"/>
                            <a:ext cx="1257300" cy="1524000"/>
                          </a:xfrm>
                          <a:prstGeom prst="rect">
                            <a:avLst/>
                          </a:prstGeom>
                          <a:noFill/>
                          <a:ln w="9525">
                            <a:noFill/>
                            <a:miter lim="800000"/>
                            <a:headEnd/>
                            <a:tailEnd/>
                          </a:ln>
                        </pic:spPr>
                      </pic:pic>
                    </a:graphicData>
                  </a:graphic>
                </wp:anchor>
              </w:drawing>
            </w:r>
          </w:p>
        </w:tc>
        <w:tc>
          <w:tcPr>
            <w:tcW w:w="0" w:type="auto"/>
            <w:shd w:val="clear" w:color="auto" w:fill="FFFFFF"/>
            <w:vAlign w:val="center"/>
            <w:hideMark/>
          </w:tcPr>
          <w:p w:rsidR="00067DB2" w:rsidRPr="00067DB2" w:rsidRDefault="00067DB2" w:rsidP="00067DB2">
            <w:pPr>
              <w:spacing w:before="100" w:beforeAutospacing="1" w:after="100" w:afterAutospacing="1" w:line="535" w:lineRule="atLeast"/>
              <w:rPr>
                <w:rFonts w:ascii="Georgia" w:eastAsia="Times New Roman" w:hAnsi="Georgia" w:cs="Times New Roman"/>
                <w:color w:val="000000"/>
                <w:sz w:val="18"/>
                <w:szCs w:val="18"/>
              </w:rPr>
            </w:pPr>
            <w:r w:rsidRPr="00067DB2">
              <w:rPr>
                <w:rFonts w:ascii="Georgia" w:eastAsia="Times New Roman" w:hAnsi="Georgia" w:cs="Times New Roman"/>
                <w:color w:val="000000"/>
                <w:sz w:val="18"/>
                <w:szCs w:val="18"/>
              </w:rPr>
              <w:t>При переходе через железнодорожные пути необходимо </w:t>
            </w:r>
            <w:r w:rsidRPr="00067DB2">
              <w:rPr>
                <w:rFonts w:ascii="Georgia" w:eastAsia="Times New Roman" w:hAnsi="Georgia" w:cs="Times New Roman"/>
                <w:b/>
                <w:bCs/>
                <w:color w:val="000000"/>
                <w:sz w:val="18"/>
              </w:rPr>
              <w:t>убедиться в отсутствии движущегося поезда</w:t>
            </w:r>
            <w:r w:rsidRPr="00067DB2">
              <w:rPr>
                <w:rFonts w:ascii="Georgia" w:eastAsia="Times New Roman" w:hAnsi="Georgia" w:cs="Times New Roman"/>
                <w:color w:val="000000"/>
                <w:sz w:val="18"/>
                <w:szCs w:val="18"/>
              </w:rPr>
              <w:t>, локомотива или вагонов.</w:t>
            </w:r>
          </w:p>
          <w:p w:rsidR="00067DB2" w:rsidRPr="00067DB2" w:rsidRDefault="00067DB2" w:rsidP="00067DB2">
            <w:pPr>
              <w:spacing w:before="100" w:beforeAutospacing="1" w:after="100" w:afterAutospacing="1" w:line="535" w:lineRule="atLeast"/>
              <w:rPr>
                <w:rFonts w:ascii="Georgia" w:eastAsia="Times New Roman" w:hAnsi="Georgia" w:cs="Times New Roman"/>
                <w:color w:val="000000"/>
                <w:sz w:val="18"/>
                <w:szCs w:val="18"/>
              </w:rPr>
            </w:pPr>
            <w:r w:rsidRPr="00067DB2">
              <w:rPr>
                <w:rFonts w:ascii="Georgia" w:eastAsia="Times New Roman" w:hAnsi="Georgia" w:cs="Times New Roman"/>
                <w:color w:val="000000"/>
                <w:sz w:val="18"/>
                <w:szCs w:val="18"/>
              </w:rPr>
              <w:t> </w:t>
            </w:r>
          </w:p>
          <w:p w:rsidR="00067DB2" w:rsidRPr="00067DB2" w:rsidRDefault="00067DB2" w:rsidP="00067DB2">
            <w:pPr>
              <w:spacing w:before="100" w:beforeAutospacing="1" w:after="100" w:afterAutospacing="1" w:line="535" w:lineRule="atLeast"/>
              <w:rPr>
                <w:rFonts w:ascii="Georgia" w:eastAsia="Times New Roman" w:hAnsi="Georgia" w:cs="Times New Roman"/>
                <w:color w:val="000000"/>
                <w:sz w:val="18"/>
                <w:szCs w:val="18"/>
              </w:rPr>
            </w:pPr>
            <w:r w:rsidRPr="00067DB2">
              <w:rPr>
                <w:rFonts w:ascii="Georgia" w:eastAsia="Times New Roman" w:hAnsi="Georgia" w:cs="Times New Roman"/>
                <w:color w:val="000000"/>
                <w:sz w:val="18"/>
                <w:szCs w:val="18"/>
              </w:rPr>
              <w:t> </w:t>
            </w:r>
          </w:p>
          <w:p w:rsidR="00067DB2" w:rsidRPr="00067DB2" w:rsidRDefault="00067DB2" w:rsidP="00067DB2">
            <w:pPr>
              <w:spacing w:before="100" w:beforeAutospacing="1" w:after="100" w:afterAutospacing="1" w:line="535" w:lineRule="atLeast"/>
              <w:rPr>
                <w:rFonts w:ascii="Georgia" w:eastAsia="Times New Roman" w:hAnsi="Georgia" w:cs="Times New Roman"/>
                <w:color w:val="000000"/>
                <w:sz w:val="18"/>
                <w:szCs w:val="18"/>
              </w:rPr>
            </w:pPr>
            <w:r w:rsidRPr="00067DB2">
              <w:rPr>
                <w:rFonts w:ascii="Georgia" w:eastAsia="Times New Roman" w:hAnsi="Georgia" w:cs="Times New Roman"/>
                <w:b/>
                <w:bCs/>
                <w:color w:val="000000"/>
                <w:sz w:val="18"/>
              </w:rPr>
              <w:t>Ходить по железнодорожным путям категорически запрещается!</w:t>
            </w:r>
          </w:p>
        </w:tc>
        <w:tc>
          <w:tcPr>
            <w:tcW w:w="0" w:type="auto"/>
            <w:shd w:val="clear" w:color="auto" w:fill="FFFFFF"/>
            <w:vAlign w:val="center"/>
            <w:hideMark/>
          </w:tcPr>
          <w:p w:rsidR="00067DB2" w:rsidRPr="00067DB2" w:rsidRDefault="00067DB2" w:rsidP="00067DB2">
            <w:pPr>
              <w:spacing w:after="0" w:line="535" w:lineRule="atLeast"/>
              <w:rPr>
                <w:rFonts w:ascii="Georgia" w:eastAsia="Times New Roman" w:hAnsi="Georgia" w:cs="Times New Roman"/>
                <w:color w:val="000000"/>
                <w:sz w:val="18"/>
                <w:szCs w:val="18"/>
              </w:rPr>
            </w:pPr>
            <w:r>
              <w:rPr>
                <w:rFonts w:ascii="Georgia" w:eastAsia="Times New Roman" w:hAnsi="Georgia" w:cs="Times New Roman"/>
                <w:noProof/>
                <w:color w:val="000000"/>
                <w:sz w:val="18"/>
                <w:szCs w:val="18"/>
              </w:rPr>
              <w:drawing>
                <wp:anchor distT="0" distB="0" distL="0" distR="0" simplePos="0" relativeHeight="251656704" behindDoc="0" locked="0" layoutInCell="1" allowOverlap="0">
                  <wp:simplePos x="0" y="0"/>
                  <wp:positionH relativeFrom="column">
                    <wp:align>right</wp:align>
                  </wp:positionH>
                  <wp:positionV relativeFrom="line">
                    <wp:posOffset>0</wp:posOffset>
                  </wp:positionV>
                  <wp:extent cx="1371600" cy="1524000"/>
                  <wp:effectExtent l="19050" t="0" r="0" b="0"/>
                  <wp:wrapSquare wrapText="bothSides"/>
                  <wp:docPr id="1" name="Рисунок 5" descr="http://324school.spb.ru/2012_2013/railwa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24school.spb.ru/2012_2013/railway/3.jpg"/>
                          <pic:cNvPicPr>
                            <a:picLocks noChangeAspect="1" noChangeArrowheads="1"/>
                          </pic:cNvPicPr>
                        </pic:nvPicPr>
                        <pic:blipFill>
                          <a:blip r:embed="rId9" cstate="print"/>
                          <a:srcRect/>
                          <a:stretch>
                            <a:fillRect/>
                          </a:stretch>
                        </pic:blipFill>
                        <pic:spPr bwMode="auto">
                          <a:xfrm>
                            <a:off x="0" y="0"/>
                            <a:ext cx="1371600" cy="1524000"/>
                          </a:xfrm>
                          <a:prstGeom prst="rect">
                            <a:avLst/>
                          </a:prstGeom>
                          <a:noFill/>
                          <a:ln w="9525">
                            <a:noFill/>
                            <a:miter lim="800000"/>
                            <a:headEnd/>
                            <a:tailEnd/>
                          </a:ln>
                        </pic:spPr>
                      </pic:pic>
                    </a:graphicData>
                  </a:graphic>
                </wp:anchor>
              </w:drawing>
            </w:r>
          </w:p>
        </w:tc>
      </w:tr>
      <w:tr w:rsidR="00067DB2" w:rsidRPr="00067DB2" w:rsidTr="00067DB2">
        <w:trPr>
          <w:tblCellSpacing w:w="15" w:type="dxa"/>
        </w:trPr>
        <w:tc>
          <w:tcPr>
            <w:tcW w:w="0" w:type="auto"/>
            <w:shd w:val="clear" w:color="auto" w:fill="FFFFFF"/>
            <w:vAlign w:val="center"/>
            <w:hideMark/>
          </w:tcPr>
          <w:p w:rsidR="00067DB2" w:rsidRPr="00067DB2" w:rsidRDefault="00067DB2" w:rsidP="00067DB2">
            <w:pPr>
              <w:spacing w:after="0" w:line="535" w:lineRule="atLeast"/>
              <w:rPr>
                <w:rFonts w:ascii="Georgia" w:eastAsia="Times New Roman" w:hAnsi="Georgia" w:cs="Times New Roman"/>
                <w:color w:val="000000"/>
                <w:sz w:val="18"/>
                <w:szCs w:val="18"/>
              </w:rPr>
            </w:pPr>
            <w:r>
              <w:rPr>
                <w:rFonts w:ascii="Georgia" w:eastAsia="Times New Roman" w:hAnsi="Georgia" w:cs="Times New Roman"/>
                <w:noProof/>
                <w:color w:val="000000"/>
                <w:sz w:val="18"/>
                <w:szCs w:val="18"/>
              </w:rPr>
              <w:lastRenderedPageBreak/>
              <w:drawing>
                <wp:anchor distT="0" distB="0" distL="0" distR="0" simplePos="0" relativeHeight="251657728" behindDoc="0" locked="0" layoutInCell="1" allowOverlap="0">
                  <wp:simplePos x="0" y="0"/>
                  <wp:positionH relativeFrom="column">
                    <wp:align>left</wp:align>
                  </wp:positionH>
                  <wp:positionV relativeFrom="line">
                    <wp:posOffset>0</wp:posOffset>
                  </wp:positionV>
                  <wp:extent cx="1524000" cy="1409700"/>
                  <wp:effectExtent l="19050" t="0" r="0" b="0"/>
                  <wp:wrapSquare wrapText="bothSides"/>
                  <wp:docPr id="6" name="Рисунок 6" descr="http://324school.spb.ru/2012_2013/railway/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324school.spb.ru/2012_2013/railway/4.jpg"/>
                          <pic:cNvPicPr>
                            <a:picLocks noChangeAspect="1" noChangeArrowheads="1"/>
                          </pic:cNvPicPr>
                        </pic:nvPicPr>
                        <pic:blipFill>
                          <a:blip r:embed="rId10" cstate="print"/>
                          <a:srcRect/>
                          <a:stretch>
                            <a:fillRect/>
                          </a:stretch>
                        </pic:blipFill>
                        <pic:spPr bwMode="auto">
                          <a:xfrm>
                            <a:off x="0" y="0"/>
                            <a:ext cx="1524000" cy="1409700"/>
                          </a:xfrm>
                          <a:prstGeom prst="rect">
                            <a:avLst/>
                          </a:prstGeom>
                          <a:noFill/>
                          <a:ln w="9525">
                            <a:noFill/>
                            <a:miter lim="800000"/>
                            <a:headEnd/>
                            <a:tailEnd/>
                          </a:ln>
                        </pic:spPr>
                      </pic:pic>
                    </a:graphicData>
                  </a:graphic>
                </wp:anchor>
              </w:drawing>
            </w:r>
          </w:p>
        </w:tc>
        <w:tc>
          <w:tcPr>
            <w:tcW w:w="0" w:type="auto"/>
            <w:shd w:val="clear" w:color="auto" w:fill="FFFFFF"/>
            <w:vAlign w:val="center"/>
            <w:hideMark/>
          </w:tcPr>
          <w:p w:rsidR="00067DB2" w:rsidRPr="00067DB2" w:rsidRDefault="00067DB2" w:rsidP="00067DB2">
            <w:pPr>
              <w:spacing w:before="100" w:beforeAutospacing="1" w:after="100" w:afterAutospacing="1" w:line="535" w:lineRule="atLeast"/>
              <w:rPr>
                <w:rFonts w:ascii="Georgia" w:eastAsia="Times New Roman" w:hAnsi="Georgia" w:cs="Times New Roman"/>
                <w:color w:val="000000"/>
                <w:sz w:val="18"/>
                <w:szCs w:val="18"/>
              </w:rPr>
            </w:pPr>
            <w:r w:rsidRPr="00067DB2">
              <w:rPr>
                <w:rFonts w:ascii="Georgia" w:eastAsia="Times New Roman" w:hAnsi="Georgia" w:cs="Times New Roman"/>
                <w:b/>
                <w:bCs/>
                <w:color w:val="000000"/>
                <w:sz w:val="18"/>
              </w:rPr>
              <w:t>Переходить</w:t>
            </w:r>
            <w:r w:rsidRPr="00067DB2">
              <w:rPr>
                <w:rFonts w:ascii="Georgia" w:eastAsia="Times New Roman" w:hAnsi="Georgia" w:cs="Times New Roman"/>
                <w:color w:val="000000"/>
                <w:sz w:val="18"/>
                <w:szCs w:val="18"/>
              </w:rPr>
              <w:t> и перебегать через железнодорожные пути </w:t>
            </w:r>
            <w:r w:rsidRPr="00067DB2">
              <w:rPr>
                <w:rFonts w:ascii="Georgia" w:eastAsia="Times New Roman" w:hAnsi="Georgia" w:cs="Times New Roman"/>
                <w:b/>
                <w:bCs/>
                <w:color w:val="000000"/>
                <w:sz w:val="18"/>
              </w:rPr>
              <w:t>перед близко идущим поездом,</w:t>
            </w:r>
            <w:r w:rsidRPr="00067DB2">
              <w:rPr>
                <w:rFonts w:ascii="Georgia" w:eastAsia="Times New Roman" w:hAnsi="Georgia" w:cs="Times New Roman"/>
                <w:color w:val="000000"/>
                <w:sz w:val="18"/>
                <w:szCs w:val="18"/>
              </w:rPr>
              <w:t> если расстояние до него </w:t>
            </w:r>
            <w:r w:rsidRPr="00067DB2">
              <w:rPr>
                <w:rFonts w:ascii="Georgia" w:eastAsia="Times New Roman" w:hAnsi="Georgia" w:cs="Times New Roman"/>
                <w:b/>
                <w:bCs/>
                <w:color w:val="000000"/>
                <w:sz w:val="18"/>
              </w:rPr>
              <w:t>менее 400 м - запрещаетс</w:t>
            </w:r>
            <w:r w:rsidRPr="00067DB2">
              <w:rPr>
                <w:rFonts w:ascii="Georgia" w:eastAsia="Times New Roman" w:hAnsi="Georgia" w:cs="Times New Roman"/>
                <w:color w:val="000000"/>
                <w:sz w:val="18"/>
                <w:szCs w:val="18"/>
              </w:rPr>
              <w:t>я.</w:t>
            </w:r>
          </w:p>
          <w:p w:rsidR="00067DB2" w:rsidRPr="00067DB2" w:rsidRDefault="00067DB2" w:rsidP="00067DB2">
            <w:pPr>
              <w:spacing w:before="100" w:beforeAutospacing="1" w:after="100" w:afterAutospacing="1" w:line="535" w:lineRule="atLeast"/>
              <w:rPr>
                <w:rFonts w:ascii="Georgia" w:eastAsia="Times New Roman" w:hAnsi="Georgia" w:cs="Times New Roman"/>
                <w:color w:val="000000"/>
                <w:sz w:val="18"/>
                <w:szCs w:val="18"/>
              </w:rPr>
            </w:pPr>
            <w:r w:rsidRPr="00067DB2">
              <w:rPr>
                <w:rFonts w:ascii="Georgia" w:eastAsia="Times New Roman" w:hAnsi="Georgia" w:cs="Times New Roman"/>
                <w:color w:val="000000"/>
                <w:sz w:val="18"/>
                <w:szCs w:val="18"/>
              </w:rPr>
              <w:t> </w:t>
            </w:r>
          </w:p>
          <w:p w:rsidR="00067DB2" w:rsidRPr="00067DB2" w:rsidRDefault="00067DB2" w:rsidP="00067DB2">
            <w:pPr>
              <w:spacing w:before="100" w:beforeAutospacing="1" w:after="100" w:afterAutospacing="1" w:line="535" w:lineRule="atLeast"/>
              <w:rPr>
                <w:rFonts w:ascii="Georgia" w:eastAsia="Times New Roman" w:hAnsi="Georgia" w:cs="Times New Roman"/>
                <w:color w:val="000000"/>
                <w:sz w:val="18"/>
                <w:szCs w:val="18"/>
              </w:rPr>
            </w:pPr>
            <w:r w:rsidRPr="00067DB2">
              <w:rPr>
                <w:rFonts w:ascii="Georgia" w:eastAsia="Times New Roman" w:hAnsi="Georgia" w:cs="Times New Roman"/>
                <w:color w:val="000000"/>
                <w:sz w:val="18"/>
                <w:szCs w:val="18"/>
              </w:rPr>
              <w:t> </w:t>
            </w:r>
          </w:p>
          <w:p w:rsidR="00067DB2" w:rsidRPr="00067DB2" w:rsidRDefault="00067DB2" w:rsidP="00067DB2">
            <w:pPr>
              <w:spacing w:before="100" w:beforeAutospacing="1" w:after="100" w:afterAutospacing="1" w:line="535" w:lineRule="atLeast"/>
              <w:rPr>
                <w:rFonts w:ascii="Georgia" w:eastAsia="Times New Roman" w:hAnsi="Georgia" w:cs="Times New Roman"/>
                <w:color w:val="000000"/>
                <w:sz w:val="18"/>
                <w:szCs w:val="18"/>
              </w:rPr>
            </w:pPr>
            <w:r w:rsidRPr="00067DB2">
              <w:rPr>
                <w:rFonts w:ascii="Georgia" w:eastAsia="Times New Roman" w:hAnsi="Georgia" w:cs="Times New Roman"/>
                <w:b/>
                <w:bCs/>
                <w:color w:val="000000"/>
                <w:sz w:val="18"/>
              </w:rPr>
              <w:t>Запрещается</w:t>
            </w:r>
            <w:r w:rsidRPr="00067DB2">
              <w:rPr>
                <w:rFonts w:ascii="Georgia" w:eastAsia="Times New Roman" w:hAnsi="Georgia" w:cs="Times New Roman"/>
                <w:color w:val="000000"/>
                <w:sz w:val="18"/>
                <w:szCs w:val="18"/>
              </w:rPr>
              <w:t> переходить железнодорожные пути </w:t>
            </w:r>
            <w:r w:rsidRPr="00067DB2">
              <w:rPr>
                <w:rFonts w:ascii="Georgia" w:eastAsia="Times New Roman" w:hAnsi="Georgia" w:cs="Times New Roman"/>
                <w:b/>
                <w:bCs/>
                <w:color w:val="000000"/>
                <w:sz w:val="18"/>
              </w:rPr>
              <w:t>менее чем за 10 минут</w:t>
            </w:r>
            <w:r w:rsidRPr="00067DB2">
              <w:rPr>
                <w:rFonts w:ascii="Georgia" w:eastAsia="Times New Roman" w:hAnsi="Georgia" w:cs="Times New Roman"/>
                <w:color w:val="000000"/>
                <w:sz w:val="18"/>
                <w:szCs w:val="18"/>
              </w:rPr>
              <w:t> до прохода </w:t>
            </w:r>
            <w:r w:rsidRPr="00067DB2">
              <w:rPr>
                <w:rFonts w:ascii="Georgia" w:eastAsia="Times New Roman" w:hAnsi="Georgia" w:cs="Times New Roman"/>
                <w:b/>
                <w:bCs/>
                <w:color w:val="000000"/>
                <w:sz w:val="18"/>
              </w:rPr>
              <w:t>скоростного</w:t>
            </w:r>
            <w:r w:rsidRPr="00067DB2">
              <w:rPr>
                <w:rFonts w:ascii="Georgia" w:eastAsia="Times New Roman" w:hAnsi="Georgia" w:cs="Times New Roman"/>
                <w:color w:val="000000"/>
                <w:sz w:val="18"/>
                <w:szCs w:val="18"/>
              </w:rPr>
              <w:t> поезда.</w:t>
            </w:r>
          </w:p>
        </w:tc>
        <w:tc>
          <w:tcPr>
            <w:tcW w:w="0" w:type="auto"/>
            <w:shd w:val="clear" w:color="auto" w:fill="FFFFFF"/>
            <w:vAlign w:val="center"/>
            <w:hideMark/>
          </w:tcPr>
          <w:p w:rsidR="00067DB2" w:rsidRPr="00067DB2" w:rsidRDefault="00067DB2" w:rsidP="00067DB2">
            <w:pPr>
              <w:spacing w:after="0" w:line="535" w:lineRule="atLeast"/>
              <w:rPr>
                <w:rFonts w:ascii="Georgia" w:eastAsia="Times New Roman" w:hAnsi="Georgia" w:cs="Times New Roman"/>
                <w:color w:val="000000"/>
                <w:sz w:val="18"/>
                <w:szCs w:val="18"/>
              </w:rPr>
            </w:pPr>
            <w:r>
              <w:rPr>
                <w:rFonts w:ascii="Georgia" w:eastAsia="Times New Roman" w:hAnsi="Georgia" w:cs="Times New Roman"/>
                <w:noProof/>
                <w:color w:val="000000"/>
                <w:sz w:val="18"/>
                <w:szCs w:val="18"/>
              </w:rPr>
              <w:drawing>
                <wp:anchor distT="0" distB="0" distL="0" distR="0" simplePos="0" relativeHeight="251658752" behindDoc="0" locked="0" layoutInCell="1" allowOverlap="0">
                  <wp:simplePos x="0" y="0"/>
                  <wp:positionH relativeFrom="column">
                    <wp:align>right</wp:align>
                  </wp:positionH>
                  <wp:positionV relativeFrom="line">
                    <wp:posOffset>0</wp:posOffset>
                  </wp:positionV>
                  <wp:extent cx="1524000" cy="1009650"/>
                  <wp:effectExtent l="19050" t="0" r="0" b="0"/>
                  <wp:wrapSquare wrapText="bothSides"/>
                  <wp:docPr id="7" name="Рисунок 7" descr="http://324school.spb.ru/2012_2013/railway/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324school.spb.ru/2012_2013/railway/5.jpg"/>
                          <pic:cNvPicPr>
                            <a:picLocks noChangeAspect="1" noChangeArrowheads="1"/>
                          </pic:cNvPicPr>
                        </pic:nvPicPr>
                        <pic:blipFill>
                          <a:blip r:embed="rId11" cstate="print"/>
                          <a:srcRect/>
                          <a:stretch>
                            <a:fillRect/>
                          </a:stretch>
                        </pic:blipFill>
                        <pic:spPr bwMode="auto">
                          <a:xfrm>
                            <a:off x="0" y="0"/>
                            <a:ext cx="1524000" cy="1009650"/>
                          </a:xfrm>
                          <a:prstGeom prst="rect">
                            <a:avLst/>
                          </a:prstGeom>
                          <a:noFill/>
                          <a:ln w="9525">
                            <a:noFill/>
                            <a:miter lim="800000"/>
                            <a:headEnd/>
                            <a:tailEnd/>
                          </a:ln>
                        </pic:spPr>
                      </pic:pic>
                    </a:graphicData>
                  </a:graphic>
                </wp:anchor>
              </w:drawing>
            </w:r>
          </w:p>
        </w:tc>
      </w:tr>
      <w:tr w:rsidR="00067DB2" w:rsidRPr="00067DB2" w:rsidTr="00067DB2">
        <w:trPr>
          <w:tblCellSpacing w:w="15" w:type="dxa"/>
        </w:trPr>
        <w:tc>
          <w:tcPr>
            <w:tcW w:w="0" w:type="auto"/>
            <w:shd w:val="clear" w:color="auto" w:fill="FFFFFF"/>
            <w:vAlign w:val="center"/>
            <w:hideMark/>
          </w:tcPr>
          <w:p w:rsidR="00067DB2" w:rsidRPr="00067DB2" w:rsidRDefault="00067DB2" w:rsidP="00067DB2">
            <w:pPr>
              <w:spacing w:after="0" w:line="535" w:lineRule="atLeast"/>
              <w:rPr>
                <w:rFonts w:ascii="Georgia" w:eastAsia="Times New Roman" w:hAnsi="Georgia" w:cs="Times New Roman"/>
                <w:color w:val="000000"/>
                <w:sz w:val="18"/>
                <w:szCs w:val="18"/>
              </w:rPr>
            </w:pPr>
            <w:r>
              <w:rPr>
                <w:rFonts w:ascii="Georgia" w:eastAsia="Times New Roman" w:hAnsi="Georgia" w:cs="Times New Roman"/>
                <w:noProof/>
                <w:color w:val="000000"/>
                <w:sz w:val="18"/>
                <w:szCs w:val="18"/>
              </w:rPr>
              <w:drawing>
                <wp:anchor distT="0" distB="0" distL="0" distR="0" simplePos="0" relativeHeight="251659776" behindDoc="0" locked="0" layoutInCell="1" allowOverlap="0">
                  <wp:simplePos x="0" y="0"/>
                  <wp:positionH relativeFrom="column">
                    <wp:align>left</wp:align>
                  </wp:positionH>
                  <wp:positionV relativeFrom="line">
                    <wp:posOffset>0</wp:posOffset>
                  </wp:positionV>
                  <wp:extent cx="1352550" cy="1524000"/>
                  <wp:effectExtent l="19050" t="0" r="0" b="0"/>
                  <wp:wrapSquare wrapText="bothSides"/>
                  <wp:docPr id="8" name="Рисунок 8" descr="http://324school.spb.ru/2012_2013/railway/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324school.spb.ru/2012_2013/railway/8.jpg"/>
                          <pic:cNvPicPr>
                            <a:picLocks noChangeAspect="1" noChangeArrowheads="1"/>
                          </pic:cNvPicPr>
                        </pic:nvPicPr>
                        <pic:blipFill>
                          <a:blip r:embed="rId12" cstate="print"/>
                          <a:srcRect/>
                          <a:stretch>
                            <a:fillRect/>
                          </a:stretch>
                        </pic:blipFill>
                        <pic:spPr bwMode="auto">
                          <a:xfrm>
                            <a:off x="0" y="0"/>
                            <a:ext cx="1352550" cy="1524000"/>
                          </a:xfrm>
                          <a:prstGeom prst="rect">
                            <a:avLst/>
                          </a:prstGeom>
                          <a:noFill/>
                          <a:ln w="9525">
                            <a:noFill/>
                            <a:miter lim="800000"/>
                            <a:headEnd/>
                            <a:tailEnd/>
                          </a:ln>
                        </pic:spPr>
                      </pic:pic>
                    </a:graphicData>
                  </a:graphic>
                </wp:anchor>
              </w:drawing>
            </w:r>
          </w:p>
        </w:tc>
        <w:tc>
          <w:tcPr>
            <w:tcW w:w="0" w:type="auto"/>
            <w:shd w:val="clear" w:color="auto" w:fill="FFFFFF"/>
            <w:vAlign w:val="center"/>
            <w:hideMark/>
          </w:tcPr>
          <w:p w:rsidR="00067DB2" w:rsidRPr="00067DB2" w:rsidRDefault="00067DB2" w:rsidP="00067DB2">
            <w:pPr>
              <w:spacing w:before="100" w:beforeAutospacing="1" w:after="100" w:afterAutospacing="1" w:line="535" w:lineRule="atLeast"/>
              <w:rPr>
                <w:rFonts w:ascii="Georgia" w:eastAsia="Times New Roman" w:hAnsi="Georgia" w:cs="Times New Roman"/>
                <w:color w:val="000000"/>
                <w:sz w:val="18"/>
                <w:szCs w:val="18"/>
              </w:rPr>
            </w:pPr>
            <w:r w:rsidRPr="00067DB2">
              <w:rPr>
                <w:rFonts w:ascii="Georgia" w:eastAsia="Times New Roman" w:hAnsi="Georgia" w:cs="Times New Roman"/>
                <w:b/>
                <w:bCs/>
                <w:color w:val="000000"/>
                <w:sz w:val="18"/>
              </w:rPr>
              <w:t>Категорически запрещается</w:t>
            </w:r>
            <w:r w:rsidRPr="00067DB2">
              <w:rPr>
                <w:rFonts w:ascii="Georgia" w:eastAsia="Times New Roman" w:hAnsi="Georgia" w:cs="Times New Roman"/>
                <w:color w:val="000000"/>
                <w:sz w:val="18"/>
                <w:szCs w:val="18"/>
              </w:rPr>
              <w:t> на станциях и перегонах п</w:t>
            </w:r>
            <w:r w:rsidRPr="00067DB2">
              <w:rPr>
                <w:rFonts w:ascii="Georgia" w:eastAsia="Times New Roman" w:hAnsi="Georgia" w:cs="Times New Roman"/>
                <w:b/>
                <w:bCs/>
                <w:color w:val="000000"/>
                <w:sz w:val="18"/>
              </w:rPr>
              <w:t>одлезать под вагоны</w:t>
            </w:r>
            <w:r w:rsidRPr="00067DB2">
              <w:rPr>
                <w:rFonts w:ascii="Georgia" w:eastAsia="Times New Roman" w:hAnsi="Georgia" w:cs="Times New Roman"/>
                <w:color w:val="000000"/>
                <w:sz w:val="18"/>
                <w:szCs w:val="18"/>
              </w:rPr>
              <w:t> и перелезать через автосцепки для прохода через путь.</w:t>
            </w:r>
          </w:p>
          <w:p w:rsidR="00067DB2" w:rsidRPr="00067DB2" w:rsidRDefault="00067DB2" w:rsidP="00067DB2">
            <w:pPr>
              <w:spacing w:before="100" w:beforeAutospacing="1" w:after="100" w:afterAutospacing="1" w:line="535" w:lineRule="atLeast"/>
              <w:rPr>
                <w:rFonts w:ascii="Georgia" w:eastAsia="Times New Roman" w:hAnsi="Georgia" w:cs="Times New Roman"/>
                <w:color w:val="000000"/>
                <w:sz w:val="18"/>
                <w:szCs w:val="18"/>
              </w:rPr>
            </w:pPr>
            <w:r w:rsidRPr="00067DB2">
              <w:rPr>
                <w:rFonts w:ascii="Georgia" w:eastAsia="Times New Roman" w:hAnsi="Georgia" w:cs="Times New Roman"/>
                <w:color w:val="000000"/>
                <w:sz w:val="18"/>
                <w:szCs w:val="18"/>
              </w:rPr>
              <w:t> </w:t>
            </w:r>
          </w:p>
          <w:p w:rsidR="00067DB2" w:rsidRPr="00067DB2" w:rsidRDefault="00067DB2" w:rsidP="00067DB2">
            <w:pPr>
              <w:spacing w:before="100" w:beforeAutospacing="1" w:after="100" w:afterAutospacing="1" w:line="535" w:lineRule="atLeast"/>
              <w:rPr>
                <w:rFonts w:ascii="Georgia" w:eastAsia="Times New Roman" w:hAnsi="Georgia" w:cs="Times New Roman"/>
                <w:color w:val="000000"/>
                <w:sz w:val="18"/>
                <w:szCs w:val="18"/>
              </w:rPr>
            </w:pPr>
            <w:r w:rsidRPr="00067DB2">
              <w:rPr>
                <w:rFonts w:ascii="Georgia" w:eastAsia="Times New Roman" w:hAnsi="Georgia" w:cs="Times New Roman"/>
                <w:color w:val="000000"/>
                <w:sz w:val="18"/>
                <w:szCs w:val="18"/>
              </w:rPr>
              <w:t> </w:t>
            </w:r>
          </w:p>
          <w:p w:rsidR="00067DB2" w:rsidRPr="00067DB2" w:rsidRDefault="00067DB2" w:rsidP="00067DB2">
            <w:pPr>
              <w:spacing w:before="100" w:beforeAutospacing="1" w:after="100" w:afterAutospacing="1" w:line="535" w:lineRule="atLeast"/>
              <w:rPr>
                <w:rFonts w:ascii="Georgia" w:eastAsia="Times New Roman" w:hAnsi="Georgia" w:cs="Times New Roman"/>
                <w:color w:val="000000"/>
                <w:sz w:val="18"/>
                <w:szCs w:val="18"/>
              </w:rPr>
            </w:pPr>
            <w:r w:rsidRPr="00067DB2">
              <w:rPr>
                <w:rFonts w:ascii="Georgia" w:eastAsia="Times New Roman" w:hAnsi="Georgia" w:cs="Times New Roman"/>
                <w:b/>
                <w:bCs/>
                <w:color w:val="000000"/>
                <w:sz w:val="18"/>
              </w:rPr>
              <w:t>Запрещается проходить</w:t>
            </w:r>
            <w:r w:rsidRPr="00067DB2">
              <w:rPr>
                <w:rFonts w:ascii="Georgia" w:eastAsia="Times New Roman" w:hAnsi="Georgia" w:cs="Times New Roman"/>
                <w:color w:val="000000"/>
                <w:sz w:val="18"/>
                <w:szCs w:val="18"/>
              </w:rPr>
              <w:t> вдоль железнодорожных путей </w:t>
            </w:r>
            <w:r w:rsidRPr="00067DB2">
              <w:rPr>
                <w:rFonts w:ascii="Georgia" w:eastAsia="Times New Roman" w:hAnsi="Georgia" w:cs="Times New Roman"/>
                <w:b/>
                <w:bCs/>
                <w:color w:val="000000"/>
                <w:sz w:val="18"/>
              </w:rPr>
              <w:t>ближе 5 метров</w:t>
            </w:r>
            <w:r w:rsidRPr="00067DB2">
              <w:rPr>
                <w:rFonts w:ascii="Georgia" w:eastAsia="Times New Roman" w:hAnsi="Georgia" w:cs="Times New Roman"/>
                <w:color w:val="000000"/>
                <w:sz w:val="18"/>
                <w:szCs w:val="18"/>
              </w:rPr>
              <w:t> от крайнего рельса</w:t>
            </w:r>
          </w:p>
        </w:tc>
        <w:tc>
          <w:tcPr>
            <w:tcW w:w="0" w:type="auto"/>
            <w:shd w:val="clear" w:color="auto" w:fill="FFFFFF"/>
            <w:vAlign w:val="center"/>
            <w:hideMark/>
          </w:tcPr>
          <w:p w:rsidR="00067DB2" w:rsidRPr="00067DB2" w:rsidRDefault="00067DB2" w:rsidP="00067DB2">
            <w:pPr>
              <w:spacing w:after="0" w:line="535" w:lineRule="atLeast"/>
              <w:rPr>
                <w:rFonts w:ascii="Georgia" w:eastAsia="Times New Roman" w:hAnsi="Georgia" w:cs="Times New Roman"/>
                <w:color w:val="000000"/>
                <w:sz w:val="18"/>
                <w:szCs w:val="18"/>
              </w:rPr>
            </w:pPr>
            <w:r>
              <w:rPr>
                <w:rFonts w:ascii="Georgia" w:eastAsia="Times New Roman" w:hAnsi="Georgia" w:cs="Times New Roman"/>
                <w:noProof/>
                <w:color w:val="000000"/>
                <w:sz w:val="18"/>
                <w:szCs w:val="18"/>
              </w:rPr>
              <w:drawing>
                <wp:anchor distT="0" distB="0" distL="0" distR="0" simplePos="0" relativeHeight="251660800" behindDoc="0" locked="0" layoutInCell="1" allowOverlap="0">
                  <wp:simplePos x="0" y="0"/>
                  <wp:positionH relativeFrom="column">
                    <wp:align>right</wp:align>
                  </wp:positionH>
                  <wp:positionV relativeFrom="line">
                    <wp:posOffset>0</wp:posOffset>
                  </wp:positionV>
                  <wp:extent cx="1314450" cy="1524000"/>
                  <wp:effectExtent l="19050" t="0" r="0" b="0"/>
                  <wp:wrapSquare wrapText="bothSides"/>
                  <wp:docPr id="9" name="Рисунок 9" descr="http://324school.spb.ru/2012_2013/railway/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324school.spb.ru/2012_2013/railway/9.jpg"/>
                          <pic:cNvPicPr>
                            <a:picLocks noChangeAspect="1" noChangeArrowheads="1"/>
                          </pic:cNvPicPr>
                        </pic:nvPicPr>
                        <pic:blipFill>
                          <a:blip r:embed="rId13" cstate="print"/>
                          <a:srcRect/>
                          <a:stretch>
                            <a:fillRect/>
                          </a:stretch>
                        </pic:blipFill>
                        <pic:spPr bwMode="auto">
                          <a:xfrm>
                            <a:off x="0" y="0"/>
                            <a:ext cx="1314450" cy="1524000"/>
                          </a:xfrm>
                          <a:prstGeom prst="rect">
                            <a:avLst/>
                          </a:prstGeom>
                          <a:noFill/>
                          <a:ln w="9525">
                            <a:noFill/>
                            <a:miter lim="800000"/>
                            <a:headEnd/>
                            <a:tailEnd/>
                          </a:ln>
                        </pic:spPr>
                      </pic:pic>
                    </a:graphicData>
                  </a:graphic>
                </wp:anchor>
              </w:drawing>
            </w:r>
          </w:p>
        </w:tc>
      </w:tr>
      <w:tr w:rsidR="00067DB2" w:rsidRPr="00067DB2" w:rsidTr="00067DB2">
        <w:trPr>
          <w:tblCellSpacing w:w="15" w:type="dxa"/>
        </w:trPr>
        <w:tc>
          <w:tcPr>
            <w:tcW w:w="0" w:type="auto"/>
            <w:shd w:val="clear" w:color="auto" w:fill="FFFFFF"/>
            <w:vAlign w:val="center"/>
            <w:hideMark/>
          </w:tcPr>
          <w:p w:rsidR="00067DB2" w:rsidRPr="00067DB2" w:rsidRDefault="00067DB2" w:rsidP="00067DB2">
            <w:pPr>
              <w:spacing w:after="0" w:line="535" w:lineRule="atLeast"/>
              <w:rPr>
                <w:rFonts w:ascii="Georgia" w:eastAsia="Times New Roman" w:hAnsi="Georgia" w:cs="Times New Roman"/>
                <w:color w:val="000000"/>
                <w:sz w:val="18"/>
                <w:szCs w:val="18"/>
              </w:rPr>
            </w:pPr>
            <w:r>
              <w:rPr>
                <w:rFonts w:ascii="Georgia" w:eastAsia="Times New Roman" w:hAnsi="Georgia" w:cs="Times New Roman"/>
                <w:noProof/>
                <w:color w:val="000000"/>
                <w:sz w:val="18"/>
                <w:szCs w:val="18"/>
              </w:rPr>
              <w:lastRenderedPageBreak/>
              <w:drawing>
                <wp:anchor distT="0" distB="0" distL="0" distR="0" simplePos="0" relativeHeight="251661824" behindDoc="0" locked="0" layoutInCell="1" allowOverlap="0">
                  <wp:simplePos x="0" y="0"/>
                  <wp:positionH relativeFrom="column">
                    <wp:align>left</wp:align>
                  </wp:positionH>
                  <wp:positionV relativeFrom="line">
                    <wp:posOffset>0</wp:posOffset>
                  </wp:positionV>
                  <wp:extent cx="1162050" cy="1524000"/>
                  <wp:effectExtent l="19050" t="0" r="0" b="0"/>
                  <wp:wrapSquare wrapText="bothSides"/>
                  <wp:docPr id="10" name="Рисунок 10" descr="http://324school.spb.ru/2012_2013/railway/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324school.spb.ru/2012_2013/railway/10.jpg"/>
                          <pic:cNvPicPr>
                            <a:picLocks noChangeAspect="1" noChangeArrowheads="1"/>
                          </pic:cNvPicPr>
                        </pic:nvPicPr>
                        <pic:blipFill>
                          <a:blip r:embed="rId14" cstate="print"/>
                          <a:srcRect/>
                          <a:stretch>
                            <a:fillRect/>
                          </a:stretch>
                        </pic:blipFill>
                        <pic:spPr bwMode="auto">
                          <a:xfrm>
                            <a:off x="0" y="0"/>
                            <a:ext cx="1162050" cy="1524000"/>
                          </a:xfrm>
                          <a:prstGeom prst="rect">
                            <a:avLst/>
                          </a:prstGeom>
                          <a:noFill/>
                          <a:ln w="9525">
                            <a:noFill/>
                            <a:miter lim="800000"/>
                            <a:headEnd/>
                            <a:tailEnd/>
                          </a:ln>
                        </pic:spPr>
                      </pic:pic>
                    </a:graphicData>
                  </a:graphic>
                </wp:anchor>
              </w:drawing>
            </w:r>
          </w:p>
        </w:tc>
        <w:tc>
          <w:tcPr>
            <w:tcW w:w="0" w:type="auto"/>
            <w:shd w:val="clear" w:color="auto" w:fill="FFFFFF"/>
            <w:vAlign w:val="center"/>
            <w:hideMark/>
          </w:tcPr>
          <w:p w:rsidR="00067DB2" w:rsidRPr="00067DB2" w:rsidRDefault="00067DB2" w:rsidP="00067DB2">
            <w:pPr>
              <w:spacing w:before="100" w:beforeAutospacing="1" w:after="100" w:afterAutospacing="1" w:line="535" w:lineRule="atLeast"/>
              <w:rPr>
                <w:rFonts w:ascii="Georgia" w:eastAsia="Times New Roman" w:hAnsi="Georgia" w:cs="Times New Roman"/>
                <w:color w:val="000000"/>
                <w:sz w:val="18"/>
                <w:szCs w:val="18"/>
              </w:rPr>
            </w:pPr>
            <w:r w:rsidRPr="00067DB2">
              <w:rPr>
                <w:rFonts w:ascii="Georgia" w:eastAsia="Times New Roman" w:hAnsi="Georgia" w:cs="Times New Roman"/>
                <w:color w:val="000000"/>
                <w:sz w:val="18"/>
                <w:szCs w:val="18"/>
              </w:rPr>
              <w:t>Запрещается в охранных зонах контактной сети </w:t>
            </w:r>
            <w:r w:rsidRPr="00067DB2">
              <w:rPr>
                <w:rFonts w:ascii="Georgia" w:eastAsia="Times New Roman" w:hAnsi="Georgia" w:cs="Times New Roman"/>
                <w:b/>
                <w:bCs/>
                <w:color w:val="000000"/>
                <w:sz w:val="18"/>
              </w:rPr>
              <w:t>набрасывать на провода контактной сети, опоры и приближать к ним посторонние предметы</w:t>
            </w:r>
            <w:r w:rsidRPr="00067DB2">
              <w:rPr>
                <w:rFonts w:ascii="Georgia" w:eastAsia="Times New Roman" w:hAnsi="Georgia" w:cs="Times New Roman"/>
                <w:color w:val="000000"/>
                <w:sz w:val="18"/>
                <w:szCs w:val="18"/>
              </w:rPr>
              <w:t>, а также подниматься на опоры.</w:t>
            </w:r>
          </w:p>
          <w:p w:rsidR="00067DB2" w:rsidRPr="00067DB2" w:rsidRDefault="00067DB2" w:rsidP="00067DB2">
            <w:pPr>
              <w:spacing w:before="100" w:beforeAutospacing="1" w:after="100" w:afterAutospacing="1" w:line="535" w:lineRule="atLeast"/>
              <w:rPr>
                <w:rFonts w:ascii="Georgia" w:eastAsia="Times New Roman" w:hAnsi="Georgia" w:cs="Times New Roman"/>
                <w:color w:val="000000"/>
                <w:sz w:val="18"/>
                <w:szCs w:val="18"/>
              </w:rPr>
            </w:pPr>
            <w:r w:rsidRPr="00067DB2">
              <w:rPr>
                <w:rFonts w:ascii="Georgia" w:eastAsia="Times New Roman" w:hAnsi="Georgia" w:cs="Times New Roman"/>
                <w:color w:val="000000"/>
                <w:sz w:val="18"/>
                <w:szCs w:val="18"/>
              </w:rPr>
              <w:t> </w:t>
            </w:r>
          </w:p>
          <w:p w:rsidR="00067DB2" w:rsidRPr="00067DB2" w:rsidRDefault="00067DB2" w:rsidP="00067DB2">
            <w:pPr>
              <w:spacing w:before="100" w:beforeAutospacing="1" w:after="100" w:afterAutospacing="1" w:line="535" w:lineRule="atLeast"/>
              <w:rPr>
                <w:rFonts w:ascii="Georgia" w:eastAsia="Times New Roman" w:hAnsi="Georgia" w:cs="Times New Roman"/>
                <w:color w:val="000000"/>
                <w:sz w:val="18"/>
                <w:szCs w:val="18"/>
              </w:rPr>
            </w:pPr>
            <w:r w:rsidRPr="00067DB2">
              <w:rPr>
                <w:rFonts w:ascii="Georgia" w:eastAsia="Times New Roman" w:hAnsi="Georgia" w:cs="Times New Roman"/>
                <w:color w:val="000000"/>
                <w:sz w:val="18"/>
                <w:szCs w:val="18"/>
              </w:rPr>
              <w:t> </w:t>
            </w:r>
          </w:p>
          <w:p w:rsidR="00067DB2" w:rsidRPr="00067DB2" w:rsidRDefault="00067DB2" w:rsidP="00067DB2">
            <w:pPr>
              <w:spacing w:before="100" w:beforeAutospacing="1" w:after="100" w:afterAutospacing="1" w:line="535" w:lineRule="atLeast"/>
              <w:rPr>
                <w:rFonts w:ascii="Georgia" w:eastAsia="Times New Roman" w:hAnsi="Georgia" w:cs="Times New Roman"/>
                <w:color w:val="000000"/>
                <w:sz w:val="18"/>
                <w:szCs w:val="18"/>
              </w:rPr>
            </w:pPr>
            <w:proofErr w:type="spellStart"/>
            <w:r w:rsidRPr="00067DB2">
              <w:rPr>
                <w:rFonts w:ascii="Georgia" w:eastAsia="Times New Roman" w:hAnsi="Georgia" w:cs="Times New Roman"/>
                <w:b/>
                <w:bCs/>
                <w:color w:val="000000"/>
                <w:sz w:val="18"/>
              </w:rPr>
              <w:t>He</w:t>
            </w:r>
            <w:proofErr w:type="spellEnd"/>
            <w:r w:rsidRPr="00067DB2">
              <w:rPr>
                <w:rFonts w:ascii="Georgia" w:eastAsia="Times New Roman" w:hAnsi="Georgia" w:cs="Times New Roman"/>
                <w:b/>
                <w:bCs/>
                <w:color w:val="000000"/>
                <w:sz w:val="18"/>
              </w:rPr>
              <w:t xml:space="preserve"> использовать наушники и мобильные телефоны</w:t>
            </w:r>
            <w:r w:rsidRPr="00067DB2">
              <w:rPr>
                <w:rFonts w:ascii="Georgia" w:eastAsia="Times New Roman" w:hAnsi="Georgia" w:cs="Times New Roman"/>
                <w:color w:val="000000"/>
                <w:sz w:val="18"/>
                <w:szCs w:val="18"/>
              </w:rPr>
              <w:t> при переходе через железнодорожные пути!</w:t>
            </w:r>
          </w:p>
        </w:tc>
        <w:tc>
          <w:tcPr>
            <w:tcW w:w="0" w:type="auto"/>
            <w:shd w:val="clear" w:color="auto" w:fill="FFFFFF"/>
            <w:vAlign w:val="center"/>
            <w:hideMark/>
          </w:tcPr>
          <w:p w:rsidR="00067DB2" w:rsidRPr="00067DB2" w:rsidRDefault="00067DB2" w:rsidP="00067DB2">
            <w:pPr>
              <w:spacing w:after="0" w:line="535" w:lineRule="atLeast"/>
              <w:rPr>
                <w:rFonts w:ascii="Georgia" w:eastAsia="Times New Roman" w:hAnsi="Georgia" w:cs="Times New Roman"/>
                <w:color w:val="000000"/>
                <w:sz w:val="18"/>
                <w:szCs w:val="18"/>
              </w:rPr>
            </w:pPr>
            <w:r>
              <w:rPr>
                <w:rFonts w:ascii="Georgia" w:eastAsia="Times New Roman" w:hAnsi="Georgia" w:cs="Times New Roman"/>
                <w:noProof/>
                <w:color w:val="000000"/>
                <w:sz w:val="18"/>
                <w:szCs w:val="18"/>
              </w:rPr>
              <w:drawing>
                <wp:inline distT="0" distB="0" distL="0" distR="0">
                  <wp:extent cx="1453515" cy="1518285"/>
                  <wp:effectExtent l="19050" t="0" r="0" b="0"/>
                  <wp:docPr id="2" name="Рисунок 2" descr="http://324school.spb.ru/2012_2013/railway/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24school.spb.ru/2012_2013/railway/11.jpg"/>
                          <pic:cNvPicPr>
                            <a:picLocks noChangeAspect="1" noChangeArrowheads="1"/>
                          </pic:cNvPicPr>
                        </pic:nvPicPr>
                        <pic:blipFill>
                          <a:blip r:embed="rId15" cstate="print"/>
                          <a:srcRect/>
                          <a:stretch>
                            <a:fillRect/>
                          </a:stretch>
                        </pic:blipFill>
                        <pic:spPr bwMode="auto">
                          <a:xfrm>
                            <a:off x="0" y="0"/>
                            <a:ext cx="1453515" cy="1518285"/>
                          </a:xfrm>
                          <a:prstGeom prst="rect">
                            <a:avLst/>
                          </a:prstGeom>
                          <a:noFill/>
                          <a:ln w="9525">
                            <a:noFill/>
                            <a:miter lim="800000"/>
                            <a:headEnd/>
                            <a:tailEnd/>
                          </a:ln>
                        </pic:spPr>
                      </pic:pic>
                    </a:graphicData>
                  </a:graphic>
                </wp:inline>
              </w:drawing>
            </w:r>
          </w:p>
        </w:tc>
      </w:tr>
    </w:tbl>
    <w:p w:rsidR="00067DB2" w:rsidRPr="00067DB2" w:rsidRDefault="00067DB2" w:rsidP="00067DB2">
      <w:pPr>
        <w:shd w:val="clear" w:color="auto" w:fill="FFFFFF"/>
        <w:spacing w:before="100" w:beforeAutospacing="1" w:after="100" w:afterAutospacing="1" w:line="240" w:lineRule="auto"/>
        <w:rPr>
          <w:rFonts w:ascii="Georgia" w:eastAsia="Times New Roman" w:hAnsi="Georgia" w:cs="Times New Roman"/>
          <w:color w:val="000000"/>
          <w:sz w:val="31"/>
          <w:szCs w:val="31"/>
        </w:rPr>
      </w:pPr>
      <w:r w:rsidRPr="00067DB2">
        <w:rPr>
          <w:rFonts w:ascii="Georgia" w:eastAsia="Times New Roman" w:hAnsi="Georgia" w:cs="Times New Roman"/>
          <w:color w:val="000000"/>
          <w:sz w:val="31"/>
          <w:szCs w:val="31"/>
        </w:rPr>
        <w:t> </w:t>
      </w:r>
    </w:p>
    <w:p w:rsidR="00067DB2" w:rsidRPr="00067DB2" w:rsidRDefault="00067DB2" w:rsidP="00067DB2">
      <w:pPr>
        <w:shd w:val="clear" w:color="auto" w:fill="FFFFFF"/>
        <w:spacing w:before="100" w:beforeAutospacing="1" w:after="100" w:afterAutospacing="1" w:line="240" w:lineRule="auto"/>
        <w:rPr>
          <w:rFonts w:ascii="Georgia" w:eastAsia="Times New Roman" w:hAnsi="Georgia" w:cs="Times New Roman"/>
          <w:color w:val="000000"/>
          <w:sz w:val="31"/>
          <w:szCs w:val="31"/>
        </w:rPr>
      </w:pPr>
      <w:r w:rsidRPr="00067DB2">
        <w:rPr>
          <w:rFonts w:ascii="Georgia" w:eastAsia="Times New Roman" w:hAnsi="Georgia" w:cs="Times New Roman"/>
          <w:color w:val="000000"/>
          <w:sz w:val="31"/>
          <w:szCs w:val="31"/>
        </w:rPr>
        <w:t>А также</w:t>
      </w:r>
    </w:p>
    <w:tbl>
      <w:tblPr>
        <w:tblW w:w="16457" w:type="dxa"/>
        <w:jc w:val="center"/>
        <w:tblCellSpacing w:w="15" w:type="dxa"/>
        <w:shd w:val="clear" w:color="auto" w:fill="FFFFFF"/>
        <w:tblCellMar>
          <w:top w:w="150" w:type="dxa"/>
          <w:left w:w="150" w:type="dxa"/>
          <w:bottom w:w="150" w:type="dxa"/>
          <w:right w:w="150" w:type="dxa"/>
        </w:tblCellMar>
        <w:tblLook w:val="04A0" w:firstRow="1" w:lastRow="0" w:firstColumn="1" w:lastColumn="0" w:noHBand="0" w:noVBand="1"/>
      </w:tblPr>
      <w:tblGrid>
        <w:gridCol w:w="6236"/>
        <w:gridCol w:w="6079"/>
        <w:gridCol w:w="4142"/>
      </w:tblGrid>
      <w:tr w:rsidR="00067DB2" w:rsidRPr="00067DB2" w:rsidTr="00067DB2">
        <w:trPr>
          <w:tblCellSpacing w:w="15" w:type="dxa"/>
          <w:jc w:val="center"/>
        </w:trPr>
        <w:tc>
          <w:tcPr>
            <w:tcW w:w="0" w:type="auto"/>
            <w:shd w:val="clear" w:color="auto" w:fill="FFFFFF"/>
            <w:vAlign w:val="center"/>
            <w:hideMark/>
          </w:tcPr>
          <w:p w:rsidR="00067DB2" w:rsidRPr="00067DB2" w:rsidRDefault="00067DB2" w:rsidP="00067DB2">
            <w:pPr>
              <w:spacing w:after="0" w:line="535" w:lineRule="atLeast"/>
              <w:rPr>
                <w:rFonts w:ascii="Georgia" w:eastAsia="Times New Roman" w:hAnsi="Georgia" w:cs="Times New Roman"/>
                <w:color w:val="000000"/>
                <w:sz w:val="18"/>
                <w:szCs w:val="18"/>
              </w:rPr>
            </w:pPr>
            <w:r w:rsidRPr="00067DB2">
              <w:rPr>
                <w:rFonts w:ascii="Georgia" w:eastAsia="Times New Roman" w:hAnsi="Georgia" w:cs="Times New Roman"/>
                <w:b/>
                <w:bCs/>
                <w:color w:val="000000"/>
                <w:sz w:val="18"/>
              </w:rPr>
              <w:t>Не заходи за линию безопасности у края пассажирской платформы!</w:t>
            </w:r>
          </w:p>
        </w:tc>
        <w:tc>
          <w:tcPr>
            <w:tcW w:w="0" w:type="auto"/>
            <w:shd w:val="clear" w:color="auto" w:fill="FFFFFF"/>
            <w:vAlign w:val="center"/>
            <w:hideMark/>
          </w:tcPr>
          <w:p w:rsidR="00067DB2" w:rsidRPr="00067DB2" w:rsidRDefault="00067DB2" w:rsidP="00067DB2">
            <w:pPr>
              <w:spacing w:after="0" w:line="535" w:lineRule="atLeast"/>
              <w:rPr>
                <w:rFonts w:ascii="Georgia" w:eastAsia="Times New Roman" w:hAnsi="Georgia" w:cs="Times New Roman"/>
                <w:color w:val="000000"/>
                <w:sz w:val="18"/>
                <w:szCs w:val="18"/>
              </w:rPr>
            </w:pPr>
            <w:r w:rsidRPr="00067DB2">
              <w:rPr>
                <w:rFonts w:ascii="Georgia" w:eastAsia="Times New Roman" w:hAnsi="Georgia" w:cs="Times New Roman"/>
                <w:b/>
                <w:bCs/>
                <w:color w:val="000000"/>
                <w:sz w:val="18"/>
              </w:rPr>
              <w:t>Не прыгай с пассажирской платформы на железнодорожные пути!</w:t>
            </w:r>
          </w:p>
        </w:tc>
        <w:tc>
          <w:tcPr>
            <w:tcW w:w="0" w:type="auto"/>
            <w:shd w:val="clear" w:color="auto" w:fill="FFFFFF"/>
            <w:vAlign w:val="center"/>
            <w:hideMark/>
          </w:tcPr>
          <w:p w:rsidR="00067DB2" w:rsidRPr="00067DB2" w:rsidRDefault="00067DB2" w:rsidP="00067DB2">
            <w:pPr>
              <w:spacing w:after="0" w:line="535" w:lineRule="atLeast"/>
              <w:rPr>
                <w:rFonts w:ascii="Georgia" w:eastAsia="Times New Roman" w:hAnsi="Georgia" w:cs="Times New Roman"/>
                <w:color w:val="000000"/>
                <w:sz w:val="18"/>
                <w:szCs w:val="18"/>
              </w:rPr>
            </w:pPr>
            <w:r w:rsidRPr="00067DB2">
              <w:rPr>
                <w:rFonts w:ascii="Georgia" w:eastAsia="Times New Roman" w:hAnsi="Georgia" w:cs="Times New Roman"/>
                <w:b/>
                <w:bCs/>
                <w:color w:val="000000"/>
                <w:sz w:val="18"/>
              </w:rPr>
              <w:t>Не поднимайся на крыши вагонов поездов!</w:t>
            </w:r>
          </w:p>
        </w:tc>
      </w:tr>
      <w:tr w:rsidR="00067DB2" w:rsidRPr="00067DB2" w:rsidTr="00067DB2">
        <w:trPr>
          <w:tblCellSpacing w:w="15" w:type="dxa"/>
          <w:jc w:val="center"/>
        </w:trPr>
        <w:tc>
          <w:tcPr>
            <w:tcW w:w="0" w:type="auto"/>
            <w:shd w:val="clear" w:color="auto" w:fill="FFFFFF"/>
            <w:vAlign w:val="center"/>
            <w:hideMark/>
          </w:tcPr>
          <w:p w:rsidR="00067DB2" w:rsidRPr="00067DB2" w:rsidRDefault="00067DB2" w:rsidP="00067DB2">
            <w:pPr>
              <w:spacing w:after="0" w:line="535" w:lineRule="atLeast"/>
              <w:rPr>
                <w:rFonts w:ascii="Georgia" w:eastAsia="Times New Roman" w:hAnsi="Georgia" w:cs="Times New Roman"/>
                <w:color w:val="000000"/>
                <w:sz w:val="18"/>
                <w:szCs w:val="18"/>
              </w:rPr>
            </w:pPr>
            <w:r>
              <w:rPr>
                <w:rFonts w:ascii="Georgia" w:eastAsia="Times New Roman" w:hAnsi="Georgia" w:cs="Times New Roman"/>
                <w:noProof/>
                <w:color w:val="000000"/>
                <w:sz w:val="18"/>
                <w:szCs w:val="18"/>
              </w:rPr>
              <w:drawing>
                <wp:inline distT="0" distB="0" distL="0" distR="0">
                  <wp:extent cx="1518285" cy="1257300"/>
                  <wp:effectExtent l="19050" t="0" r="5715" b="0"/>
                  <wp:docPr id="3" name="Рисунок 3" descr="http://324school.spb.ru/2012_2013/railway/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24school.spb.ru/2012_2013/railway/12.jpg"/>
                          <pic:cNvPicPr>
                            <a:picLocks noChangeAspect="1" noChangeArrowheads="1"/>
                          </pic:cNvPicPr>
                        </pic:nvPicPr>
                        <pic:blipFill>
                          <a:blip r:embed="rId16" cstate="print"/>
                          <a:srcRect/>
                          <a:stretch>
                            <a:fillRect/>
                          </a:stretch>
                        </pic:blipFill>
                        <pic:spPr bwMode="auto">
                          <a:xfrm>
                            <a:off x="0" y="0"/>
                            <a:ext cx="1518285" cy="125730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067DB2" w:rsidRPr="00067DB2" w:rsidRDefault="00067DB2" w:rsidP="00067DB2">
            <w:pPr>
              <w:spacing w:after="0" w:line="535" w:lineRule="atLeast"/>
              <w:rPr>
                <w:rFonts w:ascii="Georgia" w:eastAsia="Times New Roman" w:hAnsi="Georgia" w:cs="Times New Roman"/>
                <w:color w:val="000000"/>
                <w:sz w:val="18"/>
                <w:szCs w:val="18"/>
              </w:rPr>
            </w:pPr>
            <w:r>
              <w:rPr>
                <w:rFonts w:ascii="Georgia" w:eastAsia="Times New Roman" w:hAnsi="Georgia" w:cs="Times New Roman"/>
                <w:noProof/>
                <w:color w:val="000000"/>
                <w:sz w:val="18"/>
                <w:szCs w:val="18"/>
              </w:rPr>
              <w:drawing>
                <wp:inline distT="0" distB="0" distL="0" distR="0">
                  <wp:extent cx="1339215" cy="1518285"/>
                  <wp:effectExtent l="19050" t="0" r="0" b="5715"/>
                  <wp:docPr id="4" name="Рисунок 4" descr="http://324school.spb.ru/2012_2013/railway/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24school.spb.ru/2012_2013/railway/13.jpg"/>
                          <pic:cNvPicPr>
                            <a:picLocks noChangeAspect="1" noChangeArrowheads="1"/>
                          </pic:cNvPicPr>
                        </pic:nvPicPr>
                        <pic:blipFill>
                          <a:blip r:embed="rId17" cstate="print"/>
                          <a:srcRect/>
                          <a:stretch>
                            <a:fillRect/>
                          </a:stretch>
                        </pic:blipFill>
                        <pic:spPr bwMode="auto">
                          <a:xfrm>
                            <a:off x="0" y="0"/>
                            <a:ext cx="1339215" cy="151828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067DB2" w:rsidRPr="00067DB2" w:rsidRDefault="00067DB2" w:rsidP="00067DB2">
            <w:pPr>
              <w:spacing w:after="0" w:line="535" w:lineRule="atLeast"/>
              <w:rPr>
                <w:rFonts w:ascii="Georgia" w:eastAsia="Times New Roman" w:hAnsi="Georgia" w:cs="Times New Roman"/>
                <w:color w:val="000000"/>
                <w:sz w:val="18"/>
                <w:szCs w:val="18"/>
              </w:rPr>
            </w:pPr>
            <w:r>
              <w:rPr>
                <w:rFonts w:ascii="Georgia" w:eastAsia="Times New Roman" w:hAnsi="Georgia" w:cs="Times New Roman"/>
                <w:noProof/>
                <w:color w:val="000000"/>
                <w:sz w:val="18"/>
                <w:szCs w:val="18"/>
              </w:rPr>
              <w:drawing>
                <wp:inline distT="0" distB="0" distL="0" distR="0">
                  <wp:extent cx="1077595" cy="1518285"/>
                  <wp:effectExtent l="19050" t="0" r="8255" b="5715"/>
                  <wp:docPr id="5" name="Рисунок 5" descr="http://324school.spb.ru/2012_2013/railway/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24school.spb.ru/2012_2013/railway/14.jpg"/>
                          <pic:cNvPicPr>
                            <a:picLocks noChangeAspect="1" noChangeArrowheads="1"/>
                          </pic:cNvPicPr>
                        </pic:nvPicPr>
                        <pic:blipFill>
                          <a:blip r:embed="rId18" cstate="print"/>
                          <a:srcRect/>
                          <a:stretch>
                            <a:fillRect/>
                          </a:stretch>
                        </pic:blipFill>
                        <pic:spPr bwMode="auto">
                          <a:xfrm>
                            <a:off x="0" y="0"/>
                            <a:ext cx="1077595" cy="1518285"/>
                          </a:xfrm>
                          <a:prstGeom prst="rect">
                            <a:avLst/>
                          </a:prstGeom>
                          <a:noFill/>
                          <a:ln w="9525">
                            <a:noFill/>
                            <a:miter lim="800000"/>
                            <a:headEnd/>
                            <a:tailEnd/>
                          </a:ln>
                        </pic:spPr>
                      </pic:pic>
                    </a:graphicData>
                  </a:graphic>
                </wp:inline>
              </w:drawing>
            </w:r>
          </w:p>
        </w:tc>
      </w:tr>
    </w:tbl>
    <w:p w:rsidR="00067DB2" w:rsidRPr="00067DB2" w:rsidRDefault="00067DB2" w:rsidP="00067DB2">
      <w:pPr>
        <w:shd w:val="clear" w:color="auto" w:fill="FFFFFF"/>
        <w:spacing w:before="100" w:beforeAutospacing="1" w:after="100" w:afterAutospacing="1" w:line="240" w:lineRule="auto"/>
        <w:rPr>
          <w:rFonts w:ascii="Georgia" w:eastAsia="Times New Roman" w:hAnsi="Georgia" w:cs="Times New Roman"/>
          <w:color w:val="000000"/>
          <w:sz w:val="31"/>
          <w:szCs w:val="31"/>
        </w:rPr>
      </w:pPr>
      <w:r w:rsidRPr="00067DB2">
        <w:rPr>
          <w:rFonts w:ascii="Georgia" w:eastAsia="Times New Roman" w:hAnsi="Georgia" w:cs="Times New Roman"/>
          <w:color w:val="000000"/>
          <w:sz w:val="31"/>
          <w:szCs w:val="31"/>
        </w:rPr>
        <w:t> </w:t>
      </w:r>
    </w:p>
    <w:p w:rsidR="00067DB2" w:rsidRPr="00067DB2" w:rsidRDefault="000368A8" w:rsidP="00067D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3pt" o:hrstd="t" o:hrnoshade="t" o:hr="t" fillcolor="#c2c2c2" stroked="f"/>
        </w:pict>
      </w:r>
    </w:p>
    <w:p w:rsidR="00067DB2" w:rsidRPr="00067DB2" w:rsidRDefault="00067DB2" w:rsidP="00067DB2">
      <w:pPr>
        <w:shd w:val="clear" w:color="auto" w:fill="FFFFFF"/>
        <w:spacing w:before="100" w:beforeAutospacing="1" w:after="100" w:afterAutospacing="1" w:line="240" w:lineRule="auto"/>
        <w:rPr>
          <w:rFonts w:ascii="Georgia" w:eastAsia="Times New Roman" w:hAnsi="Georgia" w:cs="Times New Roman"/>
          <w:color w:val="000000"/>
          <w:sz w:val="31"/>
          <w:szCs w:val="31"/>
        </w:rPr>
      </w:pPr>
      <w:r w:rsidRPr="00067DB2">
        <w:rPr>
          <w:rFonts w:ascii="Georgia" w:eastAsia="Times New Roman" w:hAnsi="Georgia" w:cs="Times New Roman"/>
          <w:color w:val="000000"/>
          <w:sz w:val="31"/>
          <w:szCs w:val="31"/>
        </w:rPr>
        <w:t>источник </w:t>
      </w:r>
      <w:hyperlink r:id="rId19" w:tgtFrame="_blank" w:history="1">
        <w:r w:rsidRPr="00067DB2">
          <w:rPr>
            <w:rFonts w:ascii="Georgia" w:eastAsia="Times New Roman" w:hAnsi="Georgia" w:cs="Times New Roman"/>
            <w:color w:val="4300A8"/>
            <w:sz w:val="31"/>
            <w:u w:val="single"/>
          </w:rPr>
          <w:t>http://324school.spb.ru/?id=541&amp;option=com_content&amp;view=article</w:t>
        </w:r>
      </w:hyperlink>
    </w:p>
    <w:p w:rsidR="00F57A58" w:rsidRDefault="00F57A58"/>
    <w:sectPr w:rsidR="00F57A58" w:rsidSect="00F57A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BC14D1"/>
    <w:multiLevelType w:val="multilevel"/>
    <w:tmpl w:val="A772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DB2"/>
    <w:rsid w:val="000368A8"/>
    <w:rsid w:val="00067DB2"/>
    <w:rsid w:val="00F57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7D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DB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67DB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67DB2"/>
    <w:rPr>
      <w:b/>
      <w:bCs/>
    </w:rPr>
  </w:style>
  <w:style w:type="character" w:styleId="a5">
    <w:name w:val="Hyperlink"/>
    <w:basedOn w:val="a0"/>
    <w:uiPriority w:val="99"/>
    <w:semiHidden/>
    <w:unhideWhenUsed/>
    <w:rsid w:val="00067DB2"/>
    <w:rPr>
      <w:color w:val="0000FF"/>
      <w:u w:val="single"/>
    </w:rPr>
  </w:style>
  <w:style w:type="paragraph" w:styleId="a6">
    <w:name w:val="Balloon Text"/>
    <w:basedOn w:val="a"/>
    <w:link w:val="a7"/>
    <w:uiPriority w:val="99"/>
    <w:semiHidden/>
    <w:unhideWhenUsed/>
    <w:rsid w:val="00067D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7D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7D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DB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67DB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67DB2"/>
    <w:rPr>
      <w:b/>
      <w:bCs/>
    </w:rPr>
  </w:style>
  <w:style w:type="character" w:styleId="a5">
    <w:name w:val="Hyperlink"/>
    <w:basedOn w:val="a0"/>
    <w:uiPriority w:val="99"/>
    <w:semiHidden/>
    <w:unhideWhenUsed/>
    <w:rsid w:val="00067DB2"/>
    <w:rPr>
      <w:color w:val="0000FF"/>
      <w:u w:val="single"/>
    </w:rPr>
  </w:style>
  <w:style w:type="paragraph" w:styleId="a6">
    <w:name w:val="Balloon Text"/>
    <w:basedOn w:val="a"/>
    <w:link w:val="a7"/>
    <w:uiPriority w:val="99"/>
    <w:semiHidden/>
    <w:unhideWhenUsed/>
    <w:rsid w:val="00067D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7D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54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hyperlink" Target="http://324school.spb.ru/?id=541&amp;option=com_content&amp;view=article"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1117</Words>
  <Characters>6370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Маршутка</cp:lastModifiedBy>
  <cp:revision>2</cp:revision>
  <dcterms:created xsi:type="dcterms:W3CDTF">2019-08-28T17:58:00Z</dcterms:created>
  <dcterms:modified xsi:type="dcterms:W3CDTF">2019-08-28T17:58:00Z</dcterms:modified>
</cp:coreProperties>
</file>