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19E6B" w14:textId="77777777" w:rsidR="000A3470" w:rsidRDefault="000A3470" w:rsidP="000A3470">
      <w:pPr>
        <w:spacing w:line="408" w:lineRule="auto"/>
        <w:ind w:left="120"/>
        <w:jc w:val="center"/>
      </w:pPr>
      <w:r>
        <w:rPr>
          <w:b/>
          <w:color w:val="000000"/>
          <w:sz w:val="28"/>
        </w:rPr>
        <w:t>МИНИСТЕРСТВО ПРОСВЕЩЕНИЯ РОССИЙСКОЙ ФЕДЕРАЦИИ</w:t>
      </w:r>
    </w:p>
    <w:p w14:paraId="3B6752E7" w14:textId="77777777" w:rsidR="000A3470" w:rsidRDefault="000A3470" w:rsidP="000A3470">
      <w:pPr>
        <w:spacing w:line="408" w:lineRule="auto"/>
        <w:ind w:left="120"/>
        <w:jc w:val="center"/>
      </w:pPr>
      <w:r>
        <w:rPr>
          <w:rFonts w:ascii="Arial" w:hAnsi="Arial" w:cs="Arial"/>
          <w:b/>
          <w:color w:val="000000"/>
          <w:sz w:val="28"/>
        </w:rPr>
        <w:t>‌</w:t>
      </w:r>
      <w:bookmarkStart w:id="0" w:name="c6077dab-9925-4774-bff8-633c408d96f7"/>
      <w:r>
        <w:rPr>
          <w:rFonts w:ascii="Calibri" w:hAnsi="Calibri" w:cs="Calibri"/>
          <w:b/>
          <w:color w:val="000000"/>
          <w:sz w:val="28"/>
        </w:rPr>
        <w:t>Министерство образования Нижегородской области</w:t>
      </w:r>
      <w:bookmarkEnd w:id="0"/>
      <w:r>
        <w:rPr>
          <w:rFonts w:ascii="Arial" w:hAnsi="Arial" w:cs="Arial"/>
          <w:b/>
          <w:color w:val="000000"/>
          <w:sz w:val="28"/>
        </w:rPr>
        <w:t>‌‌</w:t>
      </w:r>
      <w:r>
        <w:rPr>
          <w:rFonts w:ascii="Calibri" w:hAnsi="Calibri" w:cs="Calibri"/>
          <w:b/>
          <w:color w:val="000000"/>
          <w:sz w:val="28"/>
        </w:rPr>
        <w:t xml:space="preserve"> </w:t>
      </w:r>
    </w:p>
    <w:p w14:paraId="05E42E34" w14:textId="77777777" w:rsidR="000A3470" w:rsidRDefault="000A3470" w:rsidP="000A3470">
      <w:pPr>
        <w:spacing w:line="408" w:lineRule="auto"/>
        <w:ind w:left="120"/>
        <w:jc w:val="center"/>
        <w:rPr>
          <w:b/>
          <w:color w:val="000000"/>
          <w:sz w:val="28"/>
        </w:rPr>
      </w:pPr>
      <w:r>
        <w:rPr>
          <w:rFonts w:ascii="Arial" w:hAnsi="Arial" w:cs="Arial"/>
          <w:b/>
          <w:color w:val="000000"/>
          <w:sz w:val="28"/>
        </w:rPr>
        <w:t>‌</w:t>
      </w:r>
      <w:r>
        <w:rPr>
          <w:rFonts w:ascii="Calibri" w:hAnsi="Calibri" w:cs="Calibri"/>
          <w:b/>
          <w:color w:val="000000"/>
          <w:sz w:val="28"/>
        </w:rPr>
        <w:t xml:space="preserve">Управление образования молодежной политики и спорта администрации </w:t>
      </w:r>
      <w:r>
        <w:rPr>
          <w:sz w:val="28"/>
        </w:rPr>
        <w:br/>
      </w:r>
      <w:r>
        <w:rPr>
          <w:b/>
          <w:color w:val="000000"/>
          <w:sz w:val="28"/>
        </w:rPr>
        <w:t xml:space="preserve"> Пильнинского муниципального округа</w:t>
      </w:r>
    </w:p>
    <w:p w14:paraId="1DCD42E8" w14:textId="77777777" w:rsidR="000A3470" w:rsidRDefault="000A3470" w:rsidP="000A3470">
      <w:pPr>
        <w:spacing w:line="408" w:lineRule="auto"/>
        <w:ind w:left="120"/>
        <w:jc w:val="center"/>
        <w:rPr>
          <w:b/>
          <w:color w:val="000000"/>
          <w:sz w:val="28"/>
        </w:rPr>
      </w:pPr>
    </w:p>
    <w:p w14:paraId="668C72BB" w14:textId="77777777" w:rsidR="000A3470" w:rsidRDefault="000A3470" w:rsidP="000A3470">
      <w:pPr>
        <w:spacing w:line="408" w:lineRule="auto"/>
        <w:ind w:left="120"/>
        <w:jc w:val="center"/>
      </w:pPr>
      <w:r>
        <w:rPr>
          <w:b/>
          <w:color w:val="000000"/>
          <w:sz w:val="28"/>
        </w:rPr>
        <w:t>МОУ Озёрская ОШ</w:t>
      </w:r>
    </w:p>
    <w:p w14:paraId="351A4F78" w14:textId="77777777" w:rsidR="000A3470" w:rsidRDefault="000A3470" w:rsidP="000A3470">
      <w:pPr>
        <w:ind w:left="120"/>
      </w:pPr>
    </w:p>
    <w:p w14:paraId="4D6778C6" w14:textId="77777777" w:rsidR="000A3470" w:rsidRDefault="000A3470" w:rsidP="000A3470">
      <w:pPr>
        <w:ind w:left="120"/>
      </w:pPr>
    </w:p>
    <w:p w14:paraId="15911707" w14:textId="77777777" w:rsidR="000A3470" w:rsidRDefault="000A3470" w:rsidP="00250115"/>
    <w:tbl>
      <w:tblPr>
        <w:tblW w:w="0" w:type="auto"/>
        <w:tblLook w:val="04A0" w:firstRow="1" w:lastRow="0" w:firstColumn="1" w:lastColumn="0" w:noHBand="0" w:noVBand="1"/>
      </w:tblPr>
      <w:tblGrid>
        <w:gridCol w:w="3114"/>
        <w:gridCol w:w="2664"/>
        <w:gridCol w:w="3115"/>
      </w:tblGrid>
      <w:tr w:rsidR="000A3470" w14:paraId="5D5F0830" w14:textId="77777777" w:rsidTr="000A3470">
        <w:tc>
          <w:tcPr>
            <w:tcW w:w="3114" w:type="dxa"/>
          </w:tcPr>
          <w:p w14:paraId="7A2D2BE0" w14:textId="77777777" w:rsidR="000A3470" w:rsidRDefault="000A3470">
            <w:pPr>
              <w:widowControl w:val="0"/>
              <w:autoSpaceDE w:val="0"/>
              <w:autoSpaceDN w:val="0"/>
              <w:rPr>
                <w:rFonts w:ascii="Times New Roman" w:eastAsia="Times New Roman" w:hAnsi="Times New Roman"/>
                <w:color w:val="000000"/>
                <w:sz w:val="24"/>
                <w:szCs w:val="24"/>
              </w:rPr>
            </w:pPr>
          </w:p>
        </w:tc>
        <w:tc>
          <w:tcPr>
            <w:tcW w:w="2664" w:type="dxa"/>
          </w:tcPr>
          <w:p w14:paraId="31F92364" w14:textId="77777777" w:rsidR="000A3470" w:rsidRDefault="000A3470">
            <w:pPr>
              <w:widowControl w:val="0"/>
              <w:autoSpaceDE w:val="0"/>
              <w:autoSpaceDN w:val="0"/>
              <w:rPr>
                <w:rFonts w:ascii="Times New Roman" w:eastAsia="Times New Roman" w:hAnsi="Times New Roman"/>
                <w:color w:val="000000"/>
                <w:sz w:val="24"/>
                <w:szCs w:val="24"/>
              </w:rPr>
            </w:pPr>
          </w:p>
        </w:tc>
        <w:tc>
          <w:tcPr>
            <w:tcW w:w="3115" w:type="dxa"/>
            <w:hideMark/>
          </w:tcPr>
          <w:p w14:paraId="3DCF8646" w14:textId="0ADDF62F" w:rsidR="000A3470" w:rsidRDefault="000A3470">
            <w:pPr>
              <w:widowControl w:val="0"/>
              <w:autoSpaceDE w:val="0"/>
              <w:autoSpaceDN w:val="0"/>
              <w:spacing w:after="120"/>
              <w:rPr>
                <w:rFonts w:ascii="Times New Roman" w:eastAsia="Times New Roman" w:hAnsi="Times New Roman"/>
                <w:color w:val="000000"/>
                <w:sz w:val="24"/>
                <w:szCs w:val="24"/>
              </w:rPr>
            </w:pPr>
            <w:r>
              <w:rPr>
                <w:color w:val="000000"/>
                <w:sz w:val="24"/>
                <w:szCs w:val="24"/>
              </w:rPr>
              <w:t>Приложение к ООП ООО, утвержденной приказом МОУ Озёр</w:t>
            </w:r>
            <w:r w:rsidR="00250115">
              <w:rPr>
                <w:color w:val="000000"/>
                <w:sz w:val="24"/>
                <w:szCs w:val="24"/>
              </w:rPr>
              <w:t>ская ОШ  от 27.08. 202</w:t>
            </w:r>
            <w:r w:rsidR="009E7045">
              <w:rPr>
                <w:color w:val="000000"/>
                <w:sz w:val="24"/>
                <w:szCs w:val="24"/>
              </w:rPr>
              <w:t>4</w:t>
            </w:r>
            <w:r w:rsidR="00250115">
              <w:rPr>
                <w:color w:val="000000"/>
                <w:sz w:val="24"/>
                <w:szCs w:val="24"/>
              </w:rPr>
              <w:t xml:space="preserve"> г. № 1</w:t>
            </w:r>
            <w:r w:rsidR="009E7045">
              <w:rPr>
                <w:color w:val="000000"/>
                <w:sz w:val="24"/>
                <w:szCs w:val="24"/>
              </w:rPr>
              <w:t>54</w:t>
            </w:r>
            <w:r>
              <w:rPr>
                <w:color w:val="000000"/>
                <w:sz w:val="24"/>
                <w:szCs w:val="24"/>
              </w:rPr>
              <w:t xml:space="preserve"> о.д.</w:t>
            </w:r>
          </w:p>
        </w:tc>
      </w:tr>
    </w:tbl>
    <w:p w14:paraId="21CA14B2" w14:textId="77777777" w:rsidR="000A3470" w:rsidRDefault="000A3470" w:rsidP="000A3470">
      <w:pPr>
        <w:rPr>
          <w:rFonts w:eastAsia="Times New Roman"/>
        </w:rPr>
      </w:pPr>
    </w:p>
    <w:p w14:paraId="6088C2C9" w14:textId="77777777" w:rsidR="000A3470" w:rsidRDefault="000A3470" w:rsidP="000A3470">
      <w:pPr>
        <w:ind w:left="120"/>
      </w:pPr>
    </w:p>
    <w:p w14:paraId="79A575DA" w14:textId="77777777" w:rsidR="000A3470" w:rsidRDefault="000A3470" w:rsidP="000A3470">
      <w:pPr>
        <w:ind w:left="120"/>
      </w:pPr>
    </w:p>
    <w:p w14:paraId="5BA72E6B" w14:textId="77777777" w:rsidR="000A3470" w:rsidRDefault="000A3470" w:rsidP="000A3470">
      <w:pPr>
        <w:spacing w:line="408" w:lineRule="auto"/>
        <w:ind w:left="120"/>
        <w:jc w:val="center"/>
        <w:rPr>
          <w:b/>
          <w:color w:val="000000"/>
          <w:sz w:val="28"/>
        </w:rPr>
      </w:pPr>
      <w:r>
        <w:rPr>
          <w:b/>
          <w:color w:val="000000"/>
          <w:sz w:val="28"/>
        </w:rPr>
        <w:t xml:space="preserve">РАБОЧАЯ ПРОГРАММА </w:t>
      </w:r>
    </w:p>
    <w:p w14:paraId="37ACB363" w14:textId="77777777" w:rsidR="000A3470" w:rsidRDefault="00250115" w:rsidP="000A3470">
      <w:pPr>
        <w:spacing w:line="408" w:lineRule="auto"/>
        <w:ind w:left="120"/>
        <w:jc w:val="center"/>
      </w:pPr>
      <w:r>
        <w:rPr>
          <w:b/>
          <w:color w:val="000000"/>
          <w:sz w:val="28"/>
        </w:rPr>
        <w:t>к</w:t>
      </w:r>
      <w:r w:rsidR="000A3470">
        <w:rPr>
          <w:b/>
          <w:color w:val="000000"/>
          <w:sz w:val="28"/>
        </w:rPr>
        <w:t>урса вне</w:t>
      </w:r>
      <w:r>
        <w:rPr>
          <w:b/>
          <w:color w:val="000000"/>
          <w:sz w:val="28"/>
        </w:rPr>
        <w:t>урочной деятельности «Тропинка в профессию</w:t>
      </w:r>
      <w:r w:rsidR="000A3470">
        <w:rPr>
          <w:b/>
          <w:color w:val="000000"/>
          <w:sz w:val="28"/>
        </w:rPr>
        <w:t>»</w:t>
      </w:r>
    </w:p>
    <w:p w14:paraId="776AA1BF" w14:textId="77777777" w:rsidR="000A3470" w:rsidRDefault="000A3470" w:rsidP="000A3470">
      <w:pPr>
        <w:spacing w:line="408" w:lineRule="auto"/>
        <w:ind w:left="120"/>
      </w:pPr>
    </w:p>
    <w:p w14:paraId="50CC12D9" w14:textId="77777777" w:rsidR="000A3470" w:rsidRDefault="000A3470" w:rsidP="000A3470">
      <w:pPr>
        <w:ind w:left="120"/>
        <w:jc w:val="center"/>
      </w:pPr>
    </w:p>
    <w:p w14:paraId="3FFBEF6A" w14:textId="77777777" w:rsidR="000A3470" w:rsidRDefault="00250115" w:rsidP="000A3470">
      <w:pPr>
        <w:spacing w:line="408" w:lineRule="auto"/>
        <w:ind w:left="120"/>
        <w:jc w:val="center"/>
      </w:pPr>
      <w:r>
        <w:rPr>
          <w:color w:val="000000"/>
          <w:sz w:val="28"/>
        </w:rPr>
        <w:t>для обучающихся 1-4</w:t>
      </w:r>
      <w:r w:rsidR="000A3470">
        <w:rPr>
          <w:color w:val="000000"/>
          <w:sz w:val="28"/>
        </w:rPr>
        <w:t xml:space="preserve"> классов </w:t>
      </w:r>
    </w:p>
    <w:p w14:paraId="3F1C9484" w14:textId="77777777" w:rsidR="000A3470" w:rsidRDefault="000A3470" w:rsidP="000A3470">
      <w:pPr>
        <w:ind w:left="120"/>
        <w:jc w:val="center"/>
      </w:pPr>
    </w:p>
    <w:p w14:paraId="467A7215"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62775935"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17A62E55"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5D4C31D1"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4F200EF1" w14:textId="77777777" w:rsidR="00250115" w:rsidRDefault="00250115"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1BEA2299" w14:textId="77777777" w:rsidR="00250115" w:rsidRDefault="00250115"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003E0268"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65EEF372"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1AFE47F1" w14:textId="77777777" w:rsidR="000A3470" w:rsidRDefault="000A3470"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281A9D2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Пояснительная записка</w:t>
      </w:r>
    </w:p>
    <w:p w14:paraId="200BA84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7A436DBA"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xml:space="preserve">Программа внеурочной деятельности </w:t>
      </w:r>
      <w:r w:rsidR="00F97C9C">
        <w:rPr>
          <w:rFonts w:ascii="Times New Roman" w:eastAsia="Times New Roman" w:hAnsi="Times New Roman" w:cs="Times New Roman"/>
          <w:color w:val="111115"/>
          <w:sz w:val="24"/>
          <w:szCs w:val="24"/>
          <w:bdr w:val="none" w:sz="0" w:space="0" w:color="auto" w:frame="1"/>
          <w:lang w:eastAsia="ru-RU"/>
        </w:rPr>
        <w:t>по профориентации</w:t>
      </w:r>
      <w:r w:rsidR="001A194E">
        <w:rPr>
          <w:rFonts w:ascii="Times New Roman" w:eastAsia="Times New Roman" w:hAnsi="Times New Roman" w:cs="Times New Roman"/>
          <w:color w:val="111115"/>
          <w:sz w:val="24"/>
          <w:szCs w:val="24"/>
          <w:bdr w:val="none" w:sz="0" w:space="0" w:color="auto" w:frame="1"/>
          <w:lang w:eastAsia="ru-RU"/>
        </w:rPr>
        <w:t xml:space="preserve"> «Тропинка в профессию»</w:t>
      </w:r>
      <w:r>
        <w:rPr>
          <w:rFonts w:ascii="Times New Roman" w:eastAsia="Times New Roman" w:hAnsi="Times New Roman" w:cs="Times New Roman"/>
          <w:color w:val="111115"/>
          <w:sz w:val="24"/>
          <w:szCs w:val="24"/>
          <w:bdr w:val="none" w:sz="0" w:space="0" w:color="auto" w:frame="1"/>
          <w:lang w:eastAsia="ru-RU"/>
        </w:rPr>
        <w:t xml:space="preserve"> разработана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Н.А.Гимадиевой «В мире профессий» (Сборник программ «Организация внеурочной деятельности в начальной школе». Методическое пособие/ составители А.П.Мишина, Н.Г.Шевцова. – М.: Планета, 2015 (Образовательный стандарт). В соответствии с требованиями Стандарта, Концепция и Программа общекультурного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 </w:t>
      </w:r>
    </w:p>
    <w:p w14:paraId="07D572C8" w14:textId="77777777" w:rsidR="00A3325E" w:rsidRDefault="00A3325E" w:rsidP="00A3325E">
      <w:pPr>
        <w:shd w:val="clear" w:color="auto" w:fill="FFFFFF"/>
        <w:spacing w:after="0" w:line="304" w:lineRule="atLeast"/>
        <w:ind w:firstLine="708"/>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Представления о профессиях ребёнка 1-4 классов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14:paraId="22A12006" w14:textId="77777777" w:rsidR="00A3325E" w:rsidRDefault="00A3325E" w:rsidP="00A3325E">
      <w:pPr>
        <w:shd w:val="clear" w:color="auto" w:fill="FFFFFF"/>
        <w:spacing w:after="0" w:line="304" w:lineRule="atLeast"/>
        <w:ind w:firstLine="709"/>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000000"/>
          <w:sz w:val="24"/>
          <w:szCs w:val="24"/>
          <w:bdr w:val="none" w:sz="0" w:space="0" w:color="auto" w:frame="1"/>
          <w:lang w:eastAsia="ru-RU"/>
        </w:rPr>
        <w:t>Актуальность программы</w:t>
      </w:r>
      <w:r>
        <w:rPr>
          <w:rFonts w:ascii="Times New Roman" w:eastAsia="Times New Roman" w:hAnsi="Times New Roman" w:cs="Times New Roman"/>
          <w:color w:val="000000"/>
          <w:sz w:val="24"/>
          <w:szCs w:val="24"/>
          <w:bdr w:val="none" w:sz="0" w:space="0" w:color="auto" w:frame="1"/>
          <w:lang w:eastAsia="ru-RU"/>
        </w:rPr>
        <w:t> заключается в том, что она способствует воспитанию у детей представлений о разных профессиях как главной человеческой ценности.</w:t>
      </w:r>
    </w:p>
    <w:p w14:paraId="1A5656F4"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учебно-воспитательном процессе.</w:t>
      </w:r>
    </w:p>
    <w:p w14:paraId="7D52A122"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В настоящее время в школе накоплен достаточно большой опыт форм и методов работы по профориентации старших школьников.  Однако в наш стремительный век, когда бурно изменяется экономика, актуальной становится целенаправленная работа по профессиональной ориентации уже с воспитанниками младших классов.</w:t>
      </w:r>
    </w:p>
    <w:p w14:paraId="65FC9507"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14:paraId="25EE1B2A"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В начальной школе, когда учебно-познавательная деятельность становится ведущей, важно расширить представление о различных профессиях. </w:t>
      </w:r>
    </w:p>
    <w:p w14:paraId="3A94EA22"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14:paraId="7DE6E5F3"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На этой стадии создается определенная наглядная основа, на которой базируется дальнейшее развитие профессионального самосознания.</w:t>
      </w:r>
    </w:p>
    <w:p w14:paraId="1E10A60C"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Программа направлена не только на удовлетворение познавательного интереса младших школьников, но и способствует нравственному воспитанию учащихся, становлению активной гражданской позиции школьников, окажет неоценимую услугу как учителю, так и детям, и родителям. Преимущество программы в том, что она совмещает работу одновременно двух направлений: учебное - проектная деятельность и воспитательно-образовательное – знакомство с миром профессий.</w:t>
      </w:r>
    </w:p>
    <w:p w14:paraId="7FBEDD1E"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Занятия по данной программе строятся с учётом возрастных особенностей и возможностей ребенка.</w:t>
      </w:r>
    </w:p>
    <w:p w14:paraId="5835C208"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000000"/>
          <w:sz w:val="24"/>
          <w:szCs w:val="24"/>
          <w:bdr w:val="none" w:sz="0" w:space="0" w:color="auto" w:frame="1"/>
          <w:lang w:eastAsia="ru-RU"/>
        </w:rPr>
        <w:t>Цель программы:</w:t>
      </w:r>
      <w:r>
        <w:rPr>
          <w:rFonts w:ascii="Times New Roman" w:eastAsia="Times New Roman" w:hAnsi="Times New Roman" w:cs="Times New Roman"/>
          <w:color w:val="000000"/>
          <w:sz w:val="24"/>
          <w:szCs w:val="24"/>
          <w:bdr w:val="none" w:sz="0" w:space="0" w:color="auto" w:frame="1"/>
          <w:lang w:eastAsia="ru-RU"/>
        </w:rPr>
        <w:t> формирование у обучающихся знаний о мире профессий и создание условий для успешной профориентации младших учеников в будущем.</w:t>
      </w:r>
    </w:p>
    <w:p w14:paraId="216189BF" w14:textId="77777777" w:rsidR="00A3325E" w:rsidRDefault="00A3325E" w:rsidP="00A3325E">
      <w:pPr>
        <w:shd w:val="clear" w:color="auto" w:fill="FFFFFF"/>
        <w:spacing w:after="0" w:line="304" w:lineRule="atLeast"/>
        <w:ind w:firstLine="708"/>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000000"/>
          <w:sz w:val="24"/>
          <w:szCs w:val="24"/>
          <w:bdr w:val="none" w:sz="0" w:space="0" w:color="auto" w:frame="1"/>
          <w:lang w:eastAsia="ru-RU"/>
        </w:rPr>
        <w:t>Задачи программы:</w:t>
      </w:r>
    </w:p>
    <w:p w14:paraId="35EE19E3"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u w:val="single"/>
          <w:bdr w:val="none" w:sz="0" w:space="0" w:color="auto" w:frame="1"/>
          <w:lang w:eastAsia="ru-RU"/>
        </w:rPr>
        <w:t>Образовательные:</w:t>
      </w:r>
    </w:p>
    <w:p w14:paraId="0A63E778"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              формирование и развитие представления у детей о широком спектре профессий и их особенностях;</w:t>
      </w:r>
    </w:p>
    <w:p w14:paraId="35B39D71"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формирование </w:t>
      </w:r>
      <w:r>
        <w:rPr>
          <w:rFonts w:ascii="Times New Roman" w:eastAsia="Times New Roman" w:hAnsi="Times New Roman" w:cs="Times New Roman"/>
          <w:color w:val="111115"/>
          <w:sz w:val="24"/>
          <w:szCs w:val="24"/>
          <w:bdr w:val="none" w:sz="0" w:space="0" w:color="auto" w:frame="1"/>
          <w:lang w:eastAsia="ru-RU"/>
        </w:rPr>
        <w:t>уважительного отношения к людям разных профессий и результатам их труда;</w:t>
      </w:r>
    </w:p>
    <w:p w14:paraId="46ABD064"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расширение знаний детей о разных профессиях.</w:t>
      </w:r>
    </w:p>
    <w:p w14:paraId="48666C16"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u w:val="single"/>
          <w:bdr w:val="none" w:sz="0" w:space="0" w:color="auto" w:frame="1"/>
          <w:lang w:eastAsia="ru-RU"/>
        </w:rPr>
        <w:t>Развивающие:</w:t>
      </w:r>
    </w:p>
    <w:p w14:paraId="1C4D6714"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Развитие творческих способностей и кругозора у детей и подростков, их интересов и познавательной деятельности;</w:t>
      </w:r>
    </w:p>
    <w:p w14:paraId="607830FF"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Развитие коммуникативных навыков у детей и подростков, умения эффективно взаимодействовать со сверстниками и взрослыми в процессе решения проблемы.</w:t>
      </w:r>
    </w:p>
    <w:p w14:paraId="7DFC9274"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u w:val="single"/>
          <w:bdr w:val="none" w:sz="0" w:space="0" w:color="auto" w:frame="1"/>
          <w:lang w:eastAsia="ru-RU"/>
        </w:rPr>
        <w:t>Воспитательные:</w:t>
      </w:r>
    </w:p>
    <w:p w14:paraId="5D8B7AF4"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формирование положительного отношение к труду и людям труда;</w:t>
      </w:r>
    </w:p>
    <w:p w14:paraId="4AF8C492" w14:textId="77777777" w:rsidR="00A3325E" w:rsidRDefault="00A3325E" w:rsidP="00A3325E">
      <w:pPr>
        <w:shd w:val="clear" w:color="auto" w:fill="FFFFFF"/>
        <w:spacing w:after="0" w:line="304" w:lineRule="atLeast"/>
        <w:ind w:firstLine="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пробуждение у детей интереса к народным традициям, связанных с профессиями,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14:paraId="4499FE63"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Методы:</w:t>
      </w:r>
    </w:p>
    <w:p w14:paraId="62C104A3"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объяснительно-иллюстративный;</w:t>
      </w:r>
    </w:p>
    <w:p w14:paraId="21DBD7E7"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репродуктивный;</w:t>
      </w:r>
    </w:p>
    <w:p w14:paraId="09F687F9"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частично-поисковый;</w:t>
      </w:r>
    </w:p>
    <w:p w14:paraId="51CB00C5"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исследовательский.</w:t>
      </w:r>
    </w:p>
    <w:p w14:paraId="73E970F0" w14:textId="77777777" w:rsidR="00A3325E" w:rsidRDefault="00A3325E" w:rsidP="00A3325E">
      <w:pPr>
        <w:shd w:val="clear" w:color="auto" w:fill="FFFFFF"/>
        <w:spacing w:after="100" w:afterAutospacing="1" w:line="360" w:lineRule="atLeast"/>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Форма организации деятельности учащихся на занятиях:</w:t>
      </w:r>
    </w:p>
    <w:p w14:paraId="5D9E8C30"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фронтальная;</w:t>
      </w:r>
    </w:p>
    <w:p w14:paraId="267507F2"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индивидуально-фронтальная;</w:t>
      </w:r>
    </w:p>
    <w:p w14:paraId="72BEA813"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групповая;</w:t>
      </w:r>
    </w:p>
    <w:p w14:paraId="1742E6F4"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индивидуальная.</w:t>
      </w:r>
    </w:p>
    <w:p w14:paraId="7CA2D077" w14:textId="77777777" w:rsidR="00A3325E" w:rsidRDefault="00A3325E" w:rsidP="00A3325E">
      <w:pPr>
        <w:shd w:val="clear" w:color="auto" w:fill="FFFFFF"/>
        <w:spacing w:after="100" w:afterAutospacing="1" w:line="360" w:lineRule="atLeast"/>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Формы работы:</w:t>
      </w:r>
    </w:p>
    <w:p w14:paraId="0D245D6B"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игры, загадки, беседы;</w:t>
      </w:r>
    </w:p>
    <w:p w14:paraId="472092D5"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практические упражнения для отработки необходимых навыков;</w:t>
      </w:r>
    </w:p>
    <w:p w14:paraId="47ADE1BA"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выставки;</w:t>
      </w:r>
    </w:p>
    <w:p w14:paraId="74B96912" w14:textId="77777777" w:rsidR="00A3325E" w:rsidRDefault="00A3325E" w:rsidP="00A3325E">
      <w:pPr>
        <w:shd w:val="clear" w:color="auto" w:fill="FFFFFF"/>
        <w:spacing w:after="0" w:line="240" w:lineRule="auto"/>
        <w:ind w:hanging="36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мастер-классы.</w:t>
      </w:r>
    </w:p>
    <w:p w14:paraId="0800C2D7" w14:textId="77777777" w:rsidR="00A3325E" w:rsidRDefault="00A3325E" w:rsidP="00A3325E">
      <w:pPr>
        <w:shd w:val="clear" w:color="auto" w:fill="FFFFFF"/>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p w14:paraId="203F69C8"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Программа внеурочной деятельности предназначена для учащихся 1-4 классов и составлена в соответствии с возрастными особенностями учащихся, рассчитана на проведение 1 часа в неделю: 1 класс — 33 часа в год, 2-4 классы – 34 часа в год.</w:t>
      </w:r>
    </w:p>
    <w:p w14:paraId="3BC9CF8F"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482C79BD"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Результаты освоения курса внеурочной деятельности</w:t>
      </w:r>
      <w:r>
        <w:rPr>
          <w:rFonts w:ascii="Times New Roman" w:eastAsia="Times New Roman" w:hAnsi="Times New Roman" w:cs="Times New Roman"/>
          <w:color w:val="111115"/>
          <w:sz w:val="24"/>
          <w:szCs w:val="24"/>
          <w:bdr w:val="none" w:sz="0" w:space="0" w:color="auto" w:frame="1"/>
          <w:lang w:eastAsia="ru-RU"/>
        </w:rPr>
        <w:br/>
        <w:t>            Ожидаемые  результаты изучения курса «Профориентация»:</w:t>
      </w:r>
    </w:p>
    <w:p w14:paraId="6D472ADD"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участие в различных видах игровой, изобразительной, творческой деятельности;</w:t>
      </w:r>
    </w:p>
    <w:p w14:paraId="5E444D01"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расширение кругозора о мире профессий;</w:t>
      </w:r>
    </w:p>
    <w:p w14:paraId="7D4B0EC7"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заинтересованность в развитии своих способностей;</w:t>
      </w:r>
    </w:p>
    <w:p w14:paraId="4382EC51"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участие в обсуждении и выражение своего отношения к изучаемой профессии;</w:t>
      </w:r>
    </w:p>
    <w:p w14:paraId="10B0BB5E"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возможность попробовать свои силы в различных областях коллективной деятельности;</w:t>
      </w:r>
    </w:p>
    <w:p w14:paraId="6710B3C0" w14:textId="77777777" w:rsidR="00A3325E" w:rsidRDefault="00A3325E" w:rsidP="00A3325E">
      <w:pPr>
        <w:shd w:val="clear" w:color="auto" w:fill="FFFFFF"/>
        <w:spacing w:after="0" w:line="304" w:lineRule="atLeast"/>
        <w:ind w:left="720"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способность добывать новую информацию из различных источников.</w:t>
      </w:r>
    </w:p>
    <w:p w14:paraId="06CCCC35" w14:textId="77777777" w:rsidR="00A3325E" w:rsidRDefault="00A3325E" w:rsidP="00A3325E">
      <w:pPr>
        <w:shd w:val="clear" w:color="auto" w:fill="FFFFFF"/>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 полученные знания позволят детям ориентироваться в профессиях;</w:t>
      </w:r>
    </w:p>
    <w:p w14:paraId="79C2BF9A"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дети смогут оценивать свой труд;</w:t>
      </w:r>
    </w:p>
    <w:p w14:paraId="3F3D798C"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lastRenderedPageBreak/>
        <w:t>- дети получат знания и навыки, связанные с миром профессий.</w:t>
      </w:r>
    </w:p>
    <w:p w14:paraId="346CBA6A"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В процессе обучения и воспитания у учащихся формируются познавательные, личностные, регулятивные, коммуникативные универсальные учебные действия.</w:t>
      </w:r>
    </w:p>
    <w:p w14:paraId="4A384415"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Личностными результатами освоения программы внеурочной деятельности является формирование умений:</w:t>
      </w:r>
    </w:p>
    <w:p w14:paraId="6B98AFB8" w14:textId="77777777" w:rsidR="00A3325E" w:rsidRDefault="00A3325E" w:rsidP="00A3325E">
      <w:pPr>
        <w:shd w:val="clear" w:color="auto" w:fill="FFFFFF"/>
        <w:spacing w:after="0" w:line="304" w:lineRule="atLeast"/>
        <w:ind w:left="284"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Определять и высказывать под руководством педагога самые простые этические нормы;</w:t>
      </w:r>
    </w:p>
    <w:p w14:paraId="5B9A1ABB" w14:textId="77777777" w:rsidR="00A3325E" w:rsidRDefault="00A3325E" w:rsidP="00A3325E">
      <w:pPr>
        <w:shd w:val="clear" w:color="auto" w:fill="FFFFFF"/>
        <w:spacing w:after="0" w:line="304" w:lineRule="atLeast"/>
        <w:ind w:left="284"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В предложенный педагогом ситуациях делать самостоятельный выбор.</w:t>
      </w:r>
    </w:p>
    <w:p w14:paraId="42005F8F" w14:textId="77777777" w:rsidR="00A3325E" w:rsidRDefault="00A3325E" w:rsidP="00A3325E">
      <w:pPr>
        <w:shd w:val="clear" w:color="auto" w:fill="FFFFFF"/>
        <w:spacing w:after="100" w:afterAutospacing="1" w:line="304" w:lineRule="atLeast"/>
        <w:ind w:firstLine="42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Метапредметными результатами освоения программы внеурочной деятельности является формирование универсальных учебных действий:</w:t>
      </w:r>
    </w:p>
    <w:p w14:paraId="235ED2CF"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u w:val="single"/>
          <w:bdr w:val="none" w:sz="0" w:space="0" w:color="auto" w:frame="1"/>
          <w:lang w:eastAsia="ru-RU"/>
        </w:rPr>
        <w:t>Регулятивные УУД:</w:t>
      </w:r>
    </w:p>
    <w:p w14:paraId="07CA0B38"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Определять и формулировать цель деятельности с помощью учителя;</w:t>
      </w:r>
    </w:p>
    <w:p w14:paraId="6D1D29C6"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Проговаривать последовательность действий;</w:t>
      </w:r>
    </w:p>
    <w:p w14:paraId="12D8873F"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Учиться высказывать своё предположение на основе работы с иллюстрацией;</w:t>
      </w:r>
    </w:p>
    <w:p w14:paraId="17C9282C"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Учиться работать по предложенному учителем плану;</w:t>
      </w:r>
    </w:p>
    <w:p w14:paraId="1B16E0E0"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Умение адекватно понимать оценку взрослого и сверстника.</w:t>
      </w:r>
    </w:p>
    <w:p w14:paraId="57BDB063"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p w14:paraId="2324BCF4"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u w:val="single"/>
          <w:bdr w:val="none" w:sz="0" w:space="0" w:color="auto" w:frame="1"/>
          <w:lang w:eastAsia="ru-RU"/>
        </w:rPr>
        <w:t>Познавательные УУД:</w:t>
      </w:r>
    </w:p>
    <w:p w14:paraId="5371A133"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Ориентироваться в своей системе знаний: отличать новое от уже известного с помощью учителя;</w:t>
      </w:r>
    </w:p>
    <w:p w14:paraId="49420315"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Добывать новые знания: находить ответы на вопросы, используя книги, свой жизненный опыт и информацию, полученную от учителя;</w:t>
      </w:r>
    </w:p>
    <w:p w14:paraId="047D2981"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Перерабатывать полученную информацию: делать выводы в результате совместной работы всей группы, сравнивать и группировать полученную информацию;</w:t>
      </w:r>
    </w:p>
    <w:p w14:paraId="50ADEA6B"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Преобразовывать информацию из одной формы в другую: на основе графических инструкций составлять словесные инструкции с последующим применением их в практической деятельности.</w:t>
      </w:r>
    </w:p>
    <w:p w14:paraId="3B06D952" w14:textId="77777777" w:rsidR="00A3325E" w:rsidRDefault="00A3325E" w:rsidP="00A3325E">
      <w:pPr>
        <w:shd w:val="clear" w:color="auto" w:fill="FFFFFF"/>
        <w:spacing w:after="0" w:line="304" w:lineRule="atLeast"/>
        <w:ind w:firstLine="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u w:val="single"/>
          <w:bdr w:val="none" w:sz="0" w:space="0" w:color="auto" w:frame="1"/>
          <w:lang w:eastAsia="ru-RU"/>
        </w:rPr>
        <w:t>Коммуникативные УУД:</w:t>
      </w:r>
    </w:p>
    <w:p w14:paraId="10CBFF73"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Осознанное и произвольное построение речевого высказывания в устной форме и письменной;</w:t>
      </w:r>
    </w:p>
    <w:p w14:paraId="7D139E63"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Умение устанавливать контакт со сверстниками;</w:t>
      </w:r>
    </w:p>
    <w:p w14:paraId="74B04455"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Эмоционально-позитивное отношение к процессу сотрудничества;</w:t>
      </w:r>
    </w:p>
    <w:p w14:paraId="293A6133"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Умение слушать собеседника;</w:t>
      </w:r>
    </w:p>
    <w:p w14:paraId="3FAF9FCB"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Обращаться за помощью в случае затруднения к учителю;</w:t>
      </w:r>
    </w:p>
    <w:p w14:paraId="4F920669" w14:textId="77777777" w:rsidR="00A3325E" w:rsidRDefault="00A3325E" w:rsidP="00A3325E">
      <w:pPr>
        <w:shd w:val="clear" w:color="auto" w:fill="FFFFFF"/>
        <w:spacing w:after="0" w:line="304" w:lineRule="atLeast"/>
        <w:ind w:firstLine="426"/>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Предметными результатами освоения программы внеурочной деятельности является формирование умений:</w:t>
      </w:r>
    </w:p>
    <w:p w14:paraId="300CD7EA"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Описывать признаки предметов и узнавать по их признакам;</w:t>
      </w:r>
    </w:p>
    <w:p w14:paraId="77C409D1"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Выделять существенные признаки предметов;</w:t>
      </w:r>
    </w:p>
    <w:p w14:paraId="36B980A7"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Сравнивать между собой предметы;</w:t>
      </w:r>
    </w:p>
    <w:p w14:paraId="05894589"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Обобщать, делать несложные выводы;</w:t>
      </w:r>
    </w:p>
    <w:p w14:paraId="7E3D5B74" w14:textId="77777777" w:rsidR="00A3325E" w:rsidRDefault="00A3325E" w:rsidP="00A3325E">
      <w:pPr>
        <w:shd w:val="clear" w:color="auto" w:fill="FFFFFF"/>
        <w:spacing w:after="0" w:line="304" w:lineRule="atLeast"/>
        <w:ind w:left="42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Определять последовательность действий.</w:t>
      </w:r>
    </w:p>
    <w:p w14:paraId="12EA644F" w14:textId="77777777" w:rsidR="00A3325E" w:rsidRDefault="00A3325E" w:rsidP="00A3325E">
      <w:pPr>
        <w:shd w:val="clear" w:color="auto" w:fill="FFFFFF"/>
        <w:spacing w:after="100" w:afterAutospacing="1" w:line="304" w:lineRule="atLeast"/>
        <w:ind w:left="66"/>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Формы учёта знаний, умений:</w:t>
      </w:r>
    </w:p>
    <w:p w14:paraId="4516E538" w14:textId="77777777" w:rsidR="00A3325E" w:rsidRDefault="00A3325E" w:rsidP="00A3325E">
      <w:pPr>
        <w:shd w:val="clear" w:color="auto" w:fill="FFFFFF"/>
        <w:spacing w:after="0" w:line="304" w:lineRule="atLeast"/>
        <w:ind w:left="78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Выполнение самостоятельной творческой работы.</w:t>
      </w:r>
    </w:p>
    <w:p w14:paraId="1A6469DE" w14:textId="77777777" w:rsidR="00A3325E" w:rsidRDefault="00A3325E" w:rsidP="00A3325E">
      <w:pPr>
        <w:shd w:val="clear" w:color="auto" w:fill="FFFFFF"/>
        <w:spacing w:after="0" w:line="304" w:lineRule="atLeast"/>
        <w:ind w:left="78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Традиционные выставки, приуроченные к календарным праздникам.</w:t>
      </w:r>
    </w:p>
    <w:p w14:paraId="193E18EE" w14:textId="77777777" w:rsidR="00A3325E" w:rsidRDefault="00A3325E" w:rsidP="00A3325E">
      <w:pPr>
        <w:shd w:val="clear" w:color="auto" w:fill="FFFFFF"/>
        <w:spacing w:after="0" w:line="304" w:lineRule="atLeast"/>
        <w:ind w:left="786"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Тематические выставки согласно тематического плана.</w:t>
      </w:r>
    </w:p>
    <w:p w14:paraId="7E4F2D89" w14:textId="77777777" w:rsidR="001A194E" w:rsidRDefault="00A3325E" w:rsidP="001A194E">
      <w:pPr>
        <w:shd w:val="clear" w:color="auto" w:fill="FFFFFF"/>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3E92E11F" w14:textId="77777777" w:rsidR="00A3325E" w:rsidRDefault="00A3325E" w:rsidP="001A194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Содержание курса</w:t>
      </w:r>
    </w:p>
    <w:p w14:paraId="23D341F2"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p>
    <w:p w14:paraId="7A95B90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 класс (33 часа)</w:t>
      </w:r>
    </w:p>
    <w:p w14:paraId="5CE832C2"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p>
    <w:p w14:paraId="52F027F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 Все работы хороши (2 ч). Занятия с элементами игры.</w:t>
      </w:r>
    </w:p>
    <w:p w14:paraId="623B549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Введение в тему. Стихи о профессиях. Работа с карточками (конкурс состоит из разрезанной на части картинок).Конкурс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рыбока), без дела жить-…(только небо коптить). Викторина «Угадай профессию» кто пашет, сеет, хлеб убирает (хлебороб), кто лекарство отпускает (аптекарь), кто дома строит (строитель).</w:t>
      </w:r>
    </w:p>
    <w:p w14:paraId="19287DA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2. Кому что нужно(2 ч). Дидактическая игра.</w:t>
      </w:r>
    </w:p>
    <w:p w14:paraId="4169E30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учителя . Определение правила игры. Подбираются картинки и предметы соответствующих профессий. Например: строитель-мастерок, врач-градусник, повар-кострюля и т.д.</w:t>
      </w:r>
    </w:p>
    <w:p w14:paraId="1637A8E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3. Оденем куклу на работу (2ч). Дидактическая игра.</w:t>
      </w:r>
    </w:p>
    <w:p w14:paraId="7057C7E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14:paraId="729D2A9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Здесь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w:t>
      </w:r>
    </w:p>
    <w:p w14:paraId="12786AF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4. Мы строители (2ч). Занятие с элементами игры.</w:t>
      </w:r>
    </w:p>
    <w:p w14:paraId="30ACDD9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Игра. Строится из геометрических фигур. Физкультминутка. Просматривают м/ф. Игра со счетными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72BE1C2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5. Магазин (2ч). Ролевая игра.</w:t>
      </w:r>
    </w:p>
    <w:p w14:paraId="024C1C9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Мы идем в магазин (2ч). Беседа с игровыми элементами.</w:t>
      </w:r>
    </w:p>
    <w:p w14:paraId="3CF21E9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Актуализация опорных знаний. Вопросы, какие бывают магазины? Кто работает в магазине? Формирование  новых знаний. Разбор стихов. Вставьте буквы из списка, и вы узнаете, кто работает в магазине. Заведующая, продавец, товар, охранник, администратор товара. Оценка: вежливый, грубый продавец. Итог: как называется профессия людей работающих в магазине?</w:t>
      </w:r>
    </w:p>
    <w:p w14:paraId="2F8BFD6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6. Аптека (2ч). Ролевая игра.</w:t>
      </w:r>
    </w:p>
    <w:p w14:paraId="2885C0B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Игра. Строится из геометрических фигур. Физкультминутка. Просматривают м/ф. Игра со счетными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2E3E49C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7. Больница (2ч). Ролевая игра</w:t>
      </w:r>
    </w:p>
    <w:p w14:paraId="26A20ED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8. Какие бывают профессии (2 ч). Игровой час.</w:t>
      </w:r>
    </w:p>
    <w:p w14:paraId="3220585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труда..(не вытянуть рыбку из пруда»). Загадки о профессиях. Кроссворд о профессиях. Итог: о каких профессиях мы сегодня узнали?</w:t>
      </w:r>
    </w:p>
    <w:p w14:paraId="1DEA2D0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9. С.Михалков «Дядя Степа-милиционер» (2ч). Чтение.</w:t>
      </w:r>
    </w:p>
    <w:p w14:paraId="3BCEC94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Чтение текста. Словарная работа: милиционер, профессия..Обсуждениепрочитанного. Ответы на вопросы.</w:t>
      </w:r>
    </w:p>
    <w:p w14:paraId="070B765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10. С.Михалков «Дядя Степа-милиционер»(3 ч). Видеоурок.</w:t>
      </w:r>
    </w:p>
    <w:p w14:paraId="5DC6C1A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Просмотр м/ф по произведению С.Михалков «Дядя Степа-милиционер». Обсуждение поступков главных героев. Как бы ты поступил в данной ситуациях. Словарная работа.</w:t>
      </w:r>
    </w:p>
    <w:p w14:paraId="2CFF7D9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11. В.Маяковский «Кем быть?» (2ч). Чтение текста.</w:t>
      </w:r>
    </w:p>
    <w:p w14:paraId="608272A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Чтение по ролям. Обсуждение текста. Словарные работы: столяр, плотник, рубанок, инженер, доктор, конструктор, шофер.</w:t>
      </w:r>
    </w:p>
    <w:p w14:paraId="07757E9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12. К.Чуковский «Доктор Айболит» (2ч)</w:t>
      </w:r>
    </w:p>
    <w:p w14:paraId="4185F50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игра-демонстрация, викторина</w:t>
      </w:r>
    </w:p>
    <w:p w14:paraId="4B1580F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13. Уход за цветами. (2ч). Практическое занятие.</w:t>
      </w:r>
    </w:p>
    <w:p w14:paraId="1300FD1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14. Профессия «Повар»(2ч). Экскурсия.</w:t>
      </w:r>
    </w:p>
    <w:p w14:paraId="27F9224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воспитателя. Презентация профессий. Знакомство со столовой школы . Знакомство с профессией повар. Встреча с людьми, работниками в школьной столовой.</w:t>
      </w:r>
    </w:p>
    <w:p w14:paraId="1BA50B5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15. Поварята. (2ч). Конкурс-игра.</w:t>
      </w:r>
    </w:p>
    <w:p w14:paraId="25B09A4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031BDDA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F122DAC"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76F0490"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90EFA6D"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 класс (34ч)</w:t>
      </w:r>
    </w:p>
    <w:p w14:paraId="2EAA19F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4EB1ED12"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Путешествие в мир профессий – 34 часа.</w:t>
      </w:r>
    </w:p>
    <w:p w14:paraId="1AE0A01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 Мастерская удивительных профессий (2ч). Дидактическая игра.</w:t>
      </w:r>
    </w:p>
    <w:p w14:paraId="3669351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Карточки (желтые, синие, красные; по 5 в каждой- 4 с рисунком, 1 без рисунка и 4 картонных круга - тех же цветов).</w:t>
      </w:r>
    </w:p>
    <w:p w14:paraId="7D26A4C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Изображения  рабочая одежда из выбранных карточек, средств  труда, место работы. Определить профессии, результат труда человека.</w:t>
      </w:r>
    </w:p>
    <w:p w14:paraId="4E8D001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2. Разные дома (2ч). Практическое занятие.</w:t>
      </w:r>
    </w:p>
    <w:p w14:paraId="12499EC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Использование настольного конструктора «Строитель». Разбить детей на несколько групп. Выносить задание -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14:paraId="2D5C9D52"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3. Дачный домик (2ч). Практическое занятие.</w:t>
      </w:r>
    </w:p>
    <w:p w14:paraId="550C1DA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14:paraId="4CDA080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4. Моя профессия (2ч). Игра-викторина.</w:t>
      </w:r>
    </w:p>
    <w:p w14:paraId="6372BA2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 «Доскажи словечко», загадки. Игра: «Волшебный мешок» (определить на ощупь инструменты). Итог.</w:t>
      </w:r>
    </w:p>
    <w:p w14:paraId="435C3A3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5. Профессия «Врач» (3ч). Дидактическая игра.</w:t>
      </w:r>
    </w:p>
    <w:p w14:paraId="44314357"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«Назови профессии»,  «Кто трудится в больнице». Работа с карточками.</w:t>
      </w:r>
    </w:p>
    <w:p w14:paraId="30F13CC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6. Больница (1ч). Сюжетно-ролевая игра.</w:t>
      </w:r>
    </w:p>
    <w:p w14:paraId="31B5151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7. Доктор «Айболит»(2ч). Игра</w:t>
      </w:r>
    </w:p>
    <w:p w14:paraId="0AF66CF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8. «Кто нас лечит» (2ч). Экскурсия в кабинет врача.</w:t>
      </w:r>
    </w:p>
    <w:p w14:paraId="2AC0261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Место, нахождение кабинета врача. Знакомство с основным оборудованием врача. Для чего нужны лекарства. Итог.</w:t>
      </w:r>
    </w:p>
    <w:p w14:paraId="2882F83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9. «Добрый доктор Айболит» (2ч).</w:t>
      </w:r>
    </w:p>
    <w:p w14:paraId="4378E2A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10. «Парикмахерская» (3ч.). Сюжетно-ролевая игра.</w:t>
      </w:r>
    </w:p>
    <w:p w14:paraId="0F9BA22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Профессии все хороши - любую выбирай на вкус (2ч). Эл. Игры</w:t>
      </w:r>
    </w:p>
    <w:p w14:paraId="60A9175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люди разных профессия.</w:t>
      </w:r>
    </w:p>
    <w:p w14:paraId="51F289D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11. Д. Дж. Родари  «Чем пахнут ремесла»(3 ч.). Инсценировка.</w:t>
      </w:r>
    </w:p>
    <w:p w14:paraId="609F511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12. Профессия «Строитель»(2ч). Дидактическая игра.</w:t>
      </w:r>
    </w:p>
    <w:p w14:paraId="5AF640C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14:paraId="342034A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13. Строительный поединок (2ч). Игра-соревнование.</w:t>
      </w:r>
    </w:p>
    <w:p w14:paraId="529128D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14:paraId="25D873B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14. Путешествие на стройку (1ч). Экскурсия.</w:t>
      </w:r>
    </w:p>
    <w:p w14:paraId="7BDCAC8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Местонахождение строительного объекта. Знакомство со строительными профессиями.</w:t>
      </w:r>
    </w:p>
    <w:p w14:paraId="5BD421A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15.Где работать мне тогда? (2ч) Классный час.</w:t>
      </w:r>
    </w:p>
    <w:p w14:paraId="741B85F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Введение в тему. Основная часть. Инсценировка стихотворения Александра Кравченко «Честный ответ». Понятие о работах, профессиях. Словарная работа(профессия,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14:paraId="5EF02CF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3EF951CD"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 класс (34ч)</w:t>
      </w:r>
    </w:p>
    <w:p w14:paraId="7DC3F20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6129A8A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 Что такое профессия(2ч). Игровая программа.</w:t>
      </w:r>
    </w:p>
    <w:p w14:paraId="1636DC1E"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14:paraId="51A7242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2. У кого мастерок, у кого молоток (2ч). Беседа с элементами игры.</w:t>
      </w:r>
    </w:p>
    <w:p w14:paraId="14227097"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История происхождения орудия труда. Знакомство с понятием «инструмента». Дидактическая игра: «Назови инструмент» (на кухне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14:paraId="08461FD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3. Истоки трудолюбия (2ч). Игровой час.</w:t>
      </w:r>
    </w:p>
    <w:p w14:paraId="053FF31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14:paraId="015D827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4. Домашний помощник (2ч). Игра-конкурс.</w:t>
      </w:r>
    </w:p>
    <w:p w14:paraId="7B63B3A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Введение в игру. Конкурс, кто каким делом занят. Дидактическая игра: «Кто чем занимается». Работа с картинками. Конкурс «Стихотворение пауза». Сказки о том, как опасна лень (В.Пахнов). Инсценировки. Конкурс смекалистых. Конкурс: «Очумелые ручки». Конкурс-эстафета: «Кто быстрее забьет гвоздь».</w:t>
      </w:r>
    </w:p>
    <w:p w14:paraId="3AF0CB8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5. Мир профессий (2ч). Викторина.</w:t>
      </w:r>
    </w:p>
    <w:p w14:paraId="42BC59E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Разминка. Конкурс «Профсловарь». Конкурс болельщикам. Вопросы о профессии.</w:t>
      </w:r>
    </w:p>
    <w:p w14:paraId="4ED1A95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Загадки о профессиях.</w:t>
      </w:r>
    </w:p>
    <w:p w14:paraId="5C595D5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Конкурс платков. Конкурс письмо другу (друг просит дать совет по выбору профессии). Конкурс: «отгадай кроссворд», конкурс пословиц о профессиях.</w:t>
      </w:r>
    </w:p>
    <w:p w14:paraId="6B5DE4E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 эрудит (угадать профессию по первой букве). Например: п (пилот), в (врач). Итог награждение лучших игроков.</w:t>
      </w:r>
    </w:p>
    <w:p w14:paraId="0C239B7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6. Угадай профессию (2ч). Занятие с элементами игры.</w:t>
      </w:r>
    </w:p>
    <w:p w14:paraId="4D10999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о профессиях. Дидактическая игра назови профессию, например: хлеб-хлебороб, одежда-портной. Черный ящик (определить на ощупь инструменты). Конкурс художников. Подведение итогов.</w:t>
      </w:r>
    </w:p>
    <w:p w14:paraId="10E23DB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7. Какие бывают профессии (2ч).Занятие с элементами игры.</w:t>
      </w:r>
    </w:p>
    <w:p w14:paraId="5267080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одинакова числа геометрических фигур составить: дом, машинку и т.д.Итог.</w:t>
      </w:r>
    </w:p>
    <w:p w14:paraId="55ABA6E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Тема 8. Куда уходят поезда (2ч). Занятие с элементами игры.</w:t>
      </w:r>
    </w:p>
    <w:p w14:paraId="352E7B6E"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14:paraId="5341F57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9. Моя профессия (2ч). Игра «Поле чудес»</w:t>
      </w:r>
    </w:p>
    <w:p w14:paraId="2471B8A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Наши друзья-книги (1ч). Беседа с элементами игры.</w:t>
      </w:r>
    </w:p>
    <w:p w14:paraId="39C5DF3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14:paraId="7712420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10. Откуда сахар пришел (2ч). Беседа.</w:t>
      </w:r>
    </w:p>
    <w:p w14:paraId="127C3E6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воспитателя.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14:paraId="43735F1F"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11. Турнир - профессионалов (2ч). Конкурс-игра.</w:t>
      </w:r>
    </w:p>
    <w:p w14:paraId="3C14F05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14:paraId="0A552FC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12. Все профессии нужны, все профессии важны (3ч). Устный журнал.</w:t>
      </w:r>
    </w:p>
    <w:p w14:paraId="01165D34"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страница информационная (данные о профессиях). Поэтическая (чтение стихов Д. Родарин «Чем пахнут ремесла», Маяковский «Кем быть?», художественное (просмотр мультимедиа о людях разных профессий)). Игра. Дискуссия  объясните пословицу: «Всякая вещь трудом создана».</w:t>
      </w:r>
    </w:p>
    <w:p w14:paraId="5202560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13. Стройка  (2ч). Конструирование.</w:t>
      </w:r>
    </w:p>
    <w:p w14:paraId="3EAC197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слова.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14:paraId="6B5A19B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7A99446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14. Операция «Трудовой десант» (1ч). Практикум.</w:t>
      </w:r>
    </w:p>
    <w:p w14:paraId="64E1921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слова воспитателя.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14:paraId="3CAF17A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15. Уход за цветами (2ч).       Практика.</w:t>
      </w:r>
    </w:p>
    <w:p w14:paraId="242B7FE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16. Кулинарный поединок (2ч). Беседа по рецептам,  проект</w:t>
      </w:r>
    </w:p>
    <w:p w14:paraId="33D725D3"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Беседа-игра «Варим борщ» (выбрать набор продуктов, кто быстрее). Конкурс: «А знаете ли вы?», «Сладкоежек», «Украсим торт», «Что в мешке». Проект</w:t>
      </w:r>
    </w:p>
    <w:p w14:paraId="5FD2E61E"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38D2FE44"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4 класс (34 ч)</w:t>
      </w:r>
    </w:p>
    <w:p w14:paraId="117149B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422621F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 Любимое дело мое - счастье в будущем (2ч). Классный час презентация.</w:t>
      </w:r>
    </w:p>
    <w:p w14:paraId="4BF0C4F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14:paraId="6EC0E3DC"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2. По дорогам идут машины (2ч). Беседа-тренинг.</w:t>
      </w:r>
    </w:p>
    <w:p w14:paraId="78F26E99"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История возникновения профессии шофера. Загадки о профессии шофер. Игра, кто самый внимательный. Игра: «Неуловимый шторм». Игра: «Какой это знак». Ролевая игра - драматизма «Улица».</w:t>
      </w:r>
    </w:p>
    <w:p w14:paraId="0789D13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3. Все работы хороши (2ч). Игра-конкурс.</w:t>
      </w:r>
    </w:p>
    <w:p w14:paraId="4D2B87D7"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14:paraId="1A0715AE"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4. О профессии продавца (1ч). Занятие с элементами игры.</w:t>
      </w:r>
    </w:p>
    <w:p w14:paraId="1CD76E22"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p w14:paraId="0FA8D17E"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5. О профессии библиотекаря (2ч). Беседа с элементами игры.</w:t>
      </w:r>
    </w:p>
    <w:p w14:paraId="5A7978A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14:paraId="0116B37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6. Праздник в городе мастеров (2ч). Занятие с элементами игры.</w:t>
      </w:r>
    </w:p>
    <w:p w14:paraId="5EF01F1E"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«Девицы-мастерицы», «Веселые умельцы». Вопросы о мастерах. Разгадывание ребусов. Составление кроссворда. Задание «Самый трудолюбивый», Задание- сценки о профессиях. Подведение итогов.</w:t>
      </w:r>
    </w:p>
    <w:p w14:paraId="3CE6ACE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7. Работники издательства типографии (2ч). Сюжетно-ролевая игра.</w:t>
      </w:r>
    </w:p>
    <w:p w14:paraId="7883C12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Актуализация опорных знаний (разгадывание ребуса). Сюжетно-ролевая игра «Редакция газеты». Задание 1-штат редакции (корреспондент, фотограф, художник, наборщик). Задание 2- Вы редакторы (отредактировать текст). Задание 3- Вы - журналисты (написать текст). Задание 4 Вы - художники (выполнение иллюстрации). Итог: люди каких специальностей работают над созданием газеты.</w:t>
      </w:r>
    </w:p>
    <w:p w14:paraId="7196E27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8. Как проходят вести (2ч). Беседа с элементами  игры.</w:t>
      </w:r>
    </w:p>
    <w:p w14:paraId="4479F612"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w:t>
      </w:r>
    </w:p>
    <w:p w14:paraId="15E1F57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9. Веселые мастерские (2ч). Беседа. Игра</w:t>
      </w:r>
    </w:p>
    <w:p w14:paraId="1892C9C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Вводное слово. Столярная мастерская. Знакомство с инструментами (пила, топор, молоток, рубанок, стамеска). Загадки об инструментах. Швейная мастерская. Загадки об инструментах. Конкурс: «Пришей пуговицу». Подведение итогов.</w:t>
      </w:r>
    </w:p>
    <w:p w14:paraId="525367D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10. Путешествие в город Мастеров (1ч). Профориентационная игра.</w:t>
      </w:r>
    </w:p>
    <w:p w14:paraId="64C3F581"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Путешествие по 5 районам. Каждый соответствует одной из профессиональных сфер (человек-человек, человек-техника, человек-природа, человек-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 железный дровосек.</w:t>
      </w:r>
    </w:p>
    <w:p w14:paraId="4CAE3180"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11. Строительные специальности (2ч). Практикум.</w:t>
      </w:r>
    </w:p>
    <w:p w14:paraId="51ADDAF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14:paraId="15B5D295"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12. Время на раздумье не теряй, с нами вместе трудись и играй (2ч). Беседа, игры</w:t>
      </w:r>
    </w:p>
    <w:p w14:paraId="7B5C4EF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Конкурс- игра: «Нитки - иголка».</w:t>
      </w:r>
    </w:p>
    <w:p w14:paraId="1F4EDD82"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13. Знакомство с прошлыми профессиями (2ч). Конкурс.</w:t>
      </w:r>
    </w:p>
    <w:p w14:paraId="2F94947A"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14:paraId="7210D466"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14. Человек трудом прекрасен (1ч). Игра.</w:t>
      </w:r>
    </w:p>
    <w:p w14:paraId="0AB14338"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15. Умеешь сам - научи  другого (1ч). Практикум.</w:t>
      </w:r>
    </w:p>
    <w:p w14:paraId="4D6C800D"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16. Чей участок лучше (2ч). Практикум.</w:t>
      </w:r>
    </w:p>
    <w:p w14:paraId="56796237" w14:textId="77777777" w:rsidR="001A194E" w:rsidRDefault="00A3325E" w:rsidP="001A194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 17. Кулинарный поединок (2ч). Практикум.</w:t>
      </w:r>
    </w:p>
    <w:p w14:paraId="09B9BC9D" w14:textId="77777777" w:rsidR="00A3325E" w:rsidRDefault="00A3325E" w:rsidP="001A194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Тематическое планирование</w:t>
      </w:r>
    </w:p>
    <w:p w14:paraId="3585845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E32C503"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 год курса</w:t>
      </w:r>
    </w:p>
    <w:p w14:paraId="5CBCE1E6"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5331E4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bl>
      <w:tblPr>
        <w:tblW w:w="9947" w:type="dxa"/>
        <w:tblInd w:w="-601" w:type="dxa"/>
        <w:shd w:val="clear" w:color="auto" w:fill="FFFFFF"/>
        <w:tblCellMar>
          <w:left w:w="0" w:type="dxa"/>
          <w:right w:w="0" w:type="dxa"/>
        </w:tblCellMar>
        <w:tblLook w:val="04A0" w:firstRow="1" w:lastRow="0" w:firstColumn="1" w:lastColumn="0" w:noHBand="0" w:noVBand="1"/>
      </w:tblPr>
      <w:tblGrid>
        <w:gridCol w:w="848"/>
        <w:gridCol w:w="1018"/>
        <w:gridCol w:w="3120"/>
        <w:gridCol w:w="1187"/>
        <w:gridCol w:w="3774"/>
      </w:tblGrid>
      <w:tr w:rsidR="00A3325E" w14:paraId="210CBA64" w14:textId="77777777" w:rsidTr="00A3325E">
        <w:trPr>
          <w:trHeight w:val="157"/>
        </w:trPr>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1D6EF3"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w:t>
            </w:r>
          </w:p>
        </w:tc>
        <w:tc>
          <w:tcPr>
            <w:tcW w:w="10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361BFE"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Дата</w:t>
            </w:r>
          </w:p>
          <w:p w14:paraId="37DCD68F"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E200C62"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w:t>
            </w:r>
          </w:p>
        </w:tc>
        <w:tc>
          <w:tcPr>
            <w:tcW w:w="11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7DCAD"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Кол-во часов</w:t>
            </w:r>
          </w:p>
        </w:tc>
        <w:tc>
          <w:tcPr>
            <w:tcW w:w="37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D29A0DA"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Форма проведения</w:t>
            </w:r>
          </w:p>
        </w:tc>
      </w:tr>
      <w:tr w:rsidR="00A3325E" w14:paraId="716C824F"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57571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B4A8C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BBC69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«Все работы хороши»</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BD7C9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61BDD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p w14:paraId="50BCCD2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видеознакомство</w:t>
            </w:r>
          </w:p>
          <w:p w14:paraId="7617282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1D00CE0E"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D0139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3-4</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8CBB0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EF214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«Кому, что нужно»</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DB992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900FD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w:t>
            </w:r>
          </w:p>
          <w:p w14:paraId="68BB8EC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w:t>
            </w:r>
          </w:p>
          <w:p w14:paraId="7E6252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2BF266EC"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EDBA3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5-6</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0E971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C8356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«Оденем куклу на работу, едем на работу»</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B4E87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47CED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p w14:paraId="42D7CAC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w:t>
            </w:r>
          </w:p>
          <w:p w14:paraId="6B8A191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39A0E8DB" w14:textId="77777777" w:rsidTr="00A3325E">
        <w:trPr>
          <w:trHeight w:val="921"/>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63291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7-8</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2C9B3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4B85D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«Мы строители»</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5A62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7E907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w:t>
            </w:r>
          </w:p>
          <w:p w14:paraId="4E7A01B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видеознакомство</w:t>
            </w:r>
          </w:p>
        </w:tc>
      </w:tr>
      <w:tr w:rsidR="00A3325E" w14:paraId="10F79125"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11DA7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9-10</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F62CC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21387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«Магазин»</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7F38F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B852F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Знакомство с атрибутами, ролевая игра</w:t>
            </w:r>
          </w:p>
          <w:p w14:paraId="31547AC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34A1D99F" w14:textId="77777777" w:rsidTr="00A3325E">
        <w:trPr>
          <w:trHeight w:val="724"/>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87F24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11-12</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66BD0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6F701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«Мы идем в магазин»</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2C109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84B8B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w:t>
            </w:r>
          </w:p>
          <w:p w14:paraId="4BAFDC4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Ролевая игра</w:t>
            </w:r>
          </w:p>
        </w:tc>
      </w:tr>
      <w:tr w:rsidR="00A3325E" w14:paraId="012B8F7F"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26761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13-14</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D153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3B60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«Аптека»</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1BC6B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A465C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Знакомство с атрибутами, ролевая игра</w:t>
            </w:r>
          </w:p>
          <w:p w14:paraId="2CE2503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066ADDFF"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C9BE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15-16</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64EF0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33320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«Больница»</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12A62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C48A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Знакомство с атрибутами, ролевая игра</w:t>
            </w:r>
          </w:p>
          <w:p w14:paraId="2BFC3AD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65C71D53" w14:textId="77777777" w:rsidTr="00A3325E">
        <w:trPr>
          <w:trHeight w:val="157"/>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D32B7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17-18</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377E6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F8E6C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«Какие бывают профессии»</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BAEE7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5BE4B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Видеознакомство,  игровой час</w:t>
            </w:r>
          </w:p>
          <w:p w14:paraId="5862EA6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0208E303" w14:textId="77777777" w:rsidTr="00A3325E">
        <w:trPr>
          <w:trHeight w:val="590"/>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CE3E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19-20</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80CEB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87379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С.Михалков «Дядя Степа»</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6C986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1EE37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Чтение, беседы ,викторины</w:t>
            </w:r>
          </w:p>
        </w:tc>
      </w:tr>
      <w:tr w:rsidR="00A3325E" w14:paraId="13F8C404" w14:textId="77777777" w:rsidTr="00A3325E">
        <w:trPr>
          <w:trHeight w:val="885"/>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F9A5F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21-22-23</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6086D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22BB7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«Дядя Степа-милиционер»</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7F267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F27ED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видеоурок,  встреча  с работником полиции</w:t>
            </w:r>
          </w:p>
        </w:tc>
      </w:tr>
      <w:tr w:rsidR="00A3325E" w14:paraId="504BE993" w14:textId="77777777" w:rsidTr="00A3325E">
        <w:trPr>
          <w:trHeight w:val="606"/>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492F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24-25</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07BCF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E92D6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К.Чуковский «Доктор Айболит»</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7F314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91D2A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игра-демонстрация, викторина</w:t>
            </w:r>
          </w:p>
        </w:tc>
      </w:tr>
      <w:tr w:rsidR="00A3325E" w14:paraId="43EFD8CE" w14:textId="77777777" w:rsidTr="00A3325E">
        <w:trPr>
          <w:trHeight w:val="606"/>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4C851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26-27</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9BAC2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27853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В.Маяковский «Кем быть»</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D97C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243AC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Чтение, беседа, обсуждение- Кем я хотел бы быть?</w:t>
            </w:r>
          </w:p>
        </w:tc>
      </w:tr>
      <w:tr w:rsidR="00A3325E" w14:paraId="69A3B375" w14:textId="77777777" w:rsidTr="00A3325E">
        <w:trPr>
          <w:trHeight w:val="606"/>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5D420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28-29</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C108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D2745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Уход за цветами</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C6060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E1D48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практика</w:t>
            </w:r>
          </w:p>
        </w:tc>
      </w:tr>
      <w:tr w:rsidR="00A3325E" w14:paraId="629AA299" w14:textId="77777777" w:rsidTr="00A3325E">
        <w:trPr>
          <w:trHeight w:val="606"/>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287CF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30-31</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4F44C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0D9A5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Профессия повар</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E61F7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51223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видеоурок, викторина</w:t>
            </w:r>
          </w:p>
        </w:tc>
      </w:tr>
      <w:tr w:rsidR="00A3325E" w14:paraId="41472A1F" w14:textId="77777777" w:rsidTr="00A3325E">
        <w:trPr>
          <w:trHeight w:val="606"/>
        </w:trPr>
        <w:tc>
          <w:tcPr>
            <w:tcW w:w="8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5CA2C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32-33</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DD3B9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1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378B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«Поварята»</w:t>
            </w:r>
          </w:p>
        </w:tc>
        <w:tc>
          <w:tcPr>
            <w:tcW w:w="11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7A665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5B0A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bl>
    <w:p w14:paraId="6227C239" w14:textId="77777777" w:rsidR="00A3325E" w:rsidRDefault="00A3325E" w:rsidP="00A3325E">
      <w:pPr>
        <w:shd w:val="clear" w:color="auto" w:fill="FFFFFF"/>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2A52F22E"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4B2190A6"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61B70426"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 год курса</w:t>
      </w:r>
    </w:p>
    <w:p w14:paraId="45270976"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bl>
      <w:tblPr>
        <w:tblW w:w="9947" w:type="dxa"/>
        <w:tblInd w:w="-861" w:type="dxa"/>
        <w:shd w:val="clear" w:color="auto" w:fill="FFFFFF"/>
        <w:tblCellMar>
          <w:left w:w="0" w:type="dxa"/>
          <w:right w:w="0" w:type="dxa"/>
        </w:tblCellMar>
        <w:tblLook w:val="04A0" w:firstRow="1" w:lastRow="0" w:firstColumn="1" w:lastColumn="0" w:noHBand="0" w:noVBand="1"/>
      </w:tblPr>
      <w:tblGrid>
        <w:gridCol w:w="712"/>
        <w:gridCol w:w="1068"/>
        <w:gridCol w:w="3206"/>
        <w:gridCol w:w="1134"/>
        <w:gridCol w:w="3827"/>
      </w:tblGrid>
      <w:tr w:rsidR="00A3325E" w14:paraId="378C8DDE" w14:textId="77777777" w:rsidTr="00A3325E">
        <w:trPr>
          <w:trHeight w:val="838"/>
        </w:trPr>
        <w:tc>
          <w:tcPr>
            <w:tcW w:w="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A2BDAD"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w:t>
            </w:r>
          </w:p>
        </w:tc>
        <w:tc>
          <w:tcPr>
            <w:tcW w:w="10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F53461A"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Дата</w:t>
            </w:r>
          </w:p>
        </w:tc>
        <w:tc>
          <w:tcPr>
            <w:tcW w:w="32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8B52C63"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9749CBE"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Кол-во часов</w:t>
            </w:r>
          </w:p>
          <w:p w14:paraId="39AE0981"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8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4AF6397"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Форма проведения</w:t>
            </w:r>
          </w:p>
        </w:tc>
      </w:tr>
      <w:tr w:rsidR="00A3325E" w14:paraId="599729D6" w14:textId="77777777" w:rsidTr="00A3325E">
        <w:trPr>
          <w:trHeight w:val="53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2B5AB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43C28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8A505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«Все работы хороши»</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3811C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0E339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p w14:paraId="64DEFCD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545AEFB1" w14:textId="77777777" w:rsidTr="00A3325E">
        <w:trPr>
          <w:trHeight w:val="54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2CCD2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3-4</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C67BC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864BE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«Разные дома»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1A4D3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FD85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Конструирование</w:t>
            </w:r>
          </w:p>
          <w:p w14:paraId="52EC754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2EA584C1" w14:textId="77777777" w:rsidTr="00A3325E">
        <w:trPr>
          <w:trHeight w:val="56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AA322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5-6</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535F6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80E79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«Дачный домик»</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4048A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309B4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Аппликация</w:t>
            </w:r>
          </w:p>
          <w:p w14:paraId="04C2578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26FBB3B0" w14:textId="77777777" w:rsidTr="00A3325E">
        <w:trPr>
          <w:trHeight w:val="823"/>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E2B35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7-8</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07A2B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F94B1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«Профессия повар»</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C1EB9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78224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в школьную столовую, дидактическая игра</w:t>
            </w:r>
          </w:p>
          <w:p w14:paraId="58C8B60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4E9CAF77"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9208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9-10-11</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D2DB9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3E772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«Парикмахерская»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6D404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8817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Беседа, игра-викторина,  сюжетно-ролевые игра</w:t>
            </w:r>
          </w:p>
        </w:tc>
      </w:tr>
      <w:tr w:rsidR="00A3325E" w14:paraId="134678FC"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04494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12-13-14</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7B71C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C96CA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«Профессия «Врач»</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5A693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83F47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занятие с элементами игры, приглашение школьного врача</w:t>
            </w:r>
          </w:p>
        </w:tc>
      </w:tr>
      <w:tr w:rsidR="00A3325E" w14:paraId="78907307" w14:textId="77777777" w:rsidTr="00A3325E">
        <w:trPr>
          <w:trHeight w:val="54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C29C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15-16</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FB5CA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1F718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«Моя профессия»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540F1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D4536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игра-викторина, сочинение</w:t>
            </w:r>
          </w:p>
        </w:tc>
      </w:tr>
      <w:tr w:rsidR="00A3325E" w14:paraId="080E3BC7"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99C0D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17-18-19</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88B8B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23744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«Почта»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00D1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7455D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Беседа, сюжетно-ролевые игры</w:t>
            </w:r>
          </w:p>
        </w:tc>
      </w:tr>
      <w:tr w:rsidR="00A3325E" w14:paraId="2D1AD7E3" w14:textId="77777777" w:rsidTr="00A3325E">
        <w:trPr>
          <w:trHeight w:val="54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1801E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20-21</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0D049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768F6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«Аптека»</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68BEF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71A02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презентация</w:t>
            </w:r>
          </w:p>
        </w:tc>
      </w:tr>
      <w:tr w:rsidR="00A3325E" w14:paraId="655F3D47"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D8DB6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22-23-24</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5AEA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E9658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«Мастерская удивительная профессия»</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E8BC5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8F313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 конкурсы.</w:t>
            </w:r>
          </w:p>
        </w:tc>
      </w:tr>
      <w:tr w:rsidR="00A3325E" w14:paraId="30806093"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BEBF2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25-26</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B75C3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5A3E5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«Профессии все хороши -любую выбирай на вкус»</w:t>
            </w:r>
          </w:p>
          <w:p w14:paraId="47157F1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B8A09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F6A76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Проект</w:t>
            </w:r>
          </w:p>
        </w:tc>
      </w:tr>
      <w:tr w:rsidR="00A3325E" w14:paraId="0C671256" w14:textId="77777777" w:rsidTr="00A3325E">
        <w:trPr>
          <w:trHeight w:val="54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05B88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27-28</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5C83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5E113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 Родари   «Чем пахнут ремёсла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C81A4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A56D8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работа с текстом, практикум</w:t>
            </w:r>
          </w:p>
        </w:tc>
      </w:tr>
      <w:tr w:rsidR="00A3325E" w14:paraId="73162EE0" w14:textId="77777777" w:rsidTr="00A3325E">
        <w:trPr>
          <w:trHeight w:val="56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37154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29-30</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37384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77CC1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«Профессия строителей»</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DCB02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5F60E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w:t>
            </w:r>
          </w:p>
        </w:tc>
      </w:tr>
      <w:tr w:rsidR="00A3325E" w14:paraId="65BFAFFC"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112C0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31-32</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D1FA1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74AC3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«Строительный поединок»</w:t>
            </w:r>
          </w:p>
          <w:p w14:paraId="7EFE60E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D8C2A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B166C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 соревнований</w:t>
            </w:r>
          </w:p>
        </w:tc>
      </w:tr>
      <w:tr w:rsidR="00A3325E" w14:paraId="35B0A155" w14:textId="77777777" w:rsidTr="00A3325E">
        <w:trPr>
          <w:trHeight w:val="838"/>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CF476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33-34</w:t>
            </w:r>
          </w:p>
        </w:tc>
        <w:tc>
          <w:tcPr>
            <w:tcW w:w="1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F28FE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2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889E0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«Путешествие на стройку»</w:t>
            </w:r>
          </w:p>
          <w:p w14:paraId="4B23B3C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B4EAC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8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A0B0E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беседа</w:t>
            </w:r>
          </w:p>
        </w:tc>
      </w:tr>
    </w:tbl>
    <w:p w14:paraId="542A11EB"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6CFE4E9E"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731AF2F7"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6BE7D966"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388C1F02"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728E5A6D"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5A300B78"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0034EED0"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3 год курса</w:t>
      </w:r>
    </w:p>
    <w:p w14:paraId="09BA4A7A"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4AC7E48A"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bl>
      <w:tblPr>
        <w:tblW w:w="10307" w:type="dxa"/>
        <w:tblInd w:w="-601" w:type="dxa"/>
        <w:shd w:val="clear" w:color="auto" w:fill="FFFFFF"/>
        <w:tblCellMar>
          <w:left w:w="0" w:type="dxa"/>
          <w:right w:w="0" w:type="dxa"/>
        </w:tblCellMar>
        <w:tblLook w:val="04A0" w:firstRow="1" w:lastRow="0" w:firstColumn="1" w:lastColumn="0" w:noHBand="0" w:noVBand="1"/>
      </w:tblPr>
      <w:tblGrid>
        <w:gridCol w:w="609"/>
        <w:gridCol w:w="1142"/>
        <w:gridCol w:w="3342"/>
        <w:gridCol w:w="1114"/>
        <w:gridCol w:w="4100"/>
      </w:tblGrid>
      <w:tr w:rsidR="00A3325E" w14:paraId="2AF22223" w14:textId="77777777" w:rsidTr="00A3325E">
        <w:trPr>
          <w:trHeight w:val="541"/>
        </w:trPr>
        <w:tc>
          <w:tcPr>
            <w:tcW w:w="6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76F84"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w:t>
            </w:r>
          </w:p>
        </w:tc>
        <w:tc>
          <w:tcPr>
            <w:tcW w:w="11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E135D"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Дата</w:t>
            </w:r>
          </w:p>
          <w:p w14:paraId="2059ACBB"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B444286"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w:t>
            </w:r>
          </w:p>
        </w:tc>
        <w:tc>
          <w:tcPr>
            <w:tcW w:w="11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4B8D82E"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Кол-во часов</w:t>
            </w:r>
          </w:p>
        </w:tc>
        <w:tc>
          <w:tcPr>
            <w:tcW w:w="41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24A642E" w14:textId="77777777" w:rsidR="00A3325E" w:rsidRDefault="00A3325E">
            <w:pPr>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Форма проведения</w:t>
            </w:r>
          </w:p>
        </w:tc>
      </w:tr>
      <w:tr w:rsidR="00A3325E" w14:paraId="6A22C655" w14:textId="77777777" w:rsidTr="00A3325E">
        <w:trPr>
          <w:trHeight w:val="54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14621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31FB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454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«Что такое профессия»</w:t>
            </w:r>
          </w:p>
          <w:p w14:paraId="4B877BD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A6C15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5334F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игровые программы, проект</w:t>
            </w:r>
          </w:p>
        </w:tc>
      </w:tr>
      <w:tr w:rsidR="00A3325E" w14:paraId="2597896C" w14:textId="77777777" w:rsidTr="00A3325E">
        <w:trPr>
          <w:trHeight w:val="82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1FA15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3-4</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7D671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E99B9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«У кого мастерок, у кого молоток»</w:t>
            </w:r>
          </w:p>
          <w:p w14:paraId="050240B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79EFB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EF338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с элементами  игры, викторина</w:t>
            </w:r>
          </w:p>
        </w:tc>
      </w:tr>
      <w:tr w:rsidR="00A3325E" w14:paraId="25474B7D"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FB87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5-6</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D5A5D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47404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«Истоки трудолюбия»</w:t>
            </w:r>
          </w:p>
          <w:p w14:paraId="7E79DF9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82E6F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E26B9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игровой час</w:t>
            </w:r>
          </w:p>
        </w:tc>
      </w:tr>
      <w:tr w:rsidR="00A3325E" w14:paraId="666D3A4B" w14:textId="77777777" w:rsidTr="00A3325E">
        <w:trPr>
          <w:trHeight w:val="54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7D20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7-8</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B030C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4D0A6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«Домашний помощник»</w:t>
            </w:r>
          </w:p>
          <w:p w14:paraId="2994FAC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6530E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11155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игра-конкурс,  сочинение</w:t>
            </w:r>
          </w:p>
        </w:tc>
      </w:tr>
      <w:tr w:rsidR="00A3325E" w14:paraId="6DC8D40E" w14:textId="77777777" w:rsidTr="00A3325E">
        <w:trPr>
          <w:trHeight w:val="82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62415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9-10-11</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7258C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C411B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«Мир профессии»</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E8BAB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50473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Викторина,  ролевая игра</w:t>
            </w:r>
          </w:p>
        </w:tc>
      </w:tr>
      <w:tr w:rsidR="00A3325E" w14:paraId="1B7EC7B2"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7C1D7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12-13</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82315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ACE1A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«Угадай профессии»</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58A85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3EFD0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tc>
      </w:tr>
      <w:tr w:rsidR="00A3325E" w14:paraId="08C69A05" w14:textId="77777777" w:rsidTr="00A3325E">
        <w:trPr>
          <w:trHeight w:val="81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FC7A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14-15</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5C847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53187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«Какие бывают профессии»</w:t>
            </w:r>
          </w:p>
          <w:p w14:paraId="4BDF10B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90CA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B23C7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tc>
      </w:tr>
      <w:tr w:rsidR="00A3325E" w14:paraId="2407ACDF"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5DC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16-17</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8E4CD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2716B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«Куда уходят поезда»</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9E79C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B30D0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tc>
      </w:tr>
      <w:tr w:rsidR="00A3325E" w14:paraId="5292549E" w14:textId="77777777" w:rsidTr="00A3325E">
        <w:trPr>
          <w:trHeight w:val="54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FACF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18-19</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1C7F2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464D0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«Моя профессия»</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054A2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F985E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 «Поле чудес». Работа по текстам,  проект</w:t>
            </w:r>
          </w:p>
        </w:tc>
      </w:tr>
      <w:tr w:rsidR="00A3325E" w14:paraId="63198094"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C514A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B7248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0186F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«Наши друзья-книги»</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A495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04E6D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в  библиотеку</w:t>
            </w:r>
          </w:p>
        </w:tc>
      </w:tr>
      <w:tr w:rsidR="00A3325E" w14:paraId="53F8D1E0"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6694F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21</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6CBFF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0D151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«Откуда сахар пришел»</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EFBDB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4E20E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Презентация,  беседа</w:t>
            </w:r>
          </w:p>
          <w:p w14:paraId="7951D8D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r>
      <w:tr w:rsidR="00A3325E" w14:paraId="1257FC8F" w14:textId="77777777" w:rsidTr="00A3325E">
        <w:trPr>
          <w:trHeight w:val="81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985E8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22-23</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6E7CC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B629D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«Турнир- профессионалов»</w:t>
            </w:r>
          </w:p>
          <w:p w14:paraId="73713DC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5BFF8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6741E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конкурс-игра</w:t>
            </w:r>
          </w:p>
        </w:tc>
      </w:tr>
      <w:tr w:rsidR="00A3325E" w14:paraId="47CA9128" w14:textId="77777777" w:rsidTr="00A3325E">
        <w:trPr>
          <w:trHeight w:val="82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80B1E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24-25</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6788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BA01E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«Все профессии нужны, все профессии важны»</w:t>
            </w:r>
          </w:p>
          <w:p w14:paraId="56E792E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FB39D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E63D4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дидактическая игра, изготовление сборника профессий</w:t>
            </w:r>
          </w:p>
        </w:tc>
      </w:tr>
      <w:tr w:rsidR="00A3325E" w14:paraId="0BC75185"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2F91B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26-27</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F6A9D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DEA76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«Стройка»</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C9BFE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D43A2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Строим дом, конструирование</w:t>
            </w:r>
          </w:p>
        </w:tc>
      </w:tr>
      <w:tr w:rsidR="00A3325E" w14:paraId="39C4C3BE" w14:textId="77777777" w:rsidTr="00A3325E">
        <w:trPr>
          <w:trHeight w:val="541"/>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8F181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28-29</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9BC36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A353D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«Операция- десант»</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D4B67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6834F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r w:rsidR="00A3325E" w14:paraId="078453FD" w14:textId="77777777" w:rsidTr="00A3325E">
        <w:trPr>
          <w:trHeight w:val="55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62BF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30-31-32</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21515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3A295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«Уход за цветами»</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507A9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7BF57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r w:rsidR="00A3325E" w14:paraId="7FDA8854" w14:textId="77777777" w:rsidTr="00A3325E">
        <w:trPr>
          <w:trHeight w:val="826"/>
        </w:trPr>
        <w:tc>
          <w:tcPr>
            <w:tcW w:w="6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96B32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33-34</w:t>
            </w:r>
          </w:p>
        </w:tc>
        <w:tc>
          <w:tcPr>
            <w:tcW w:w="11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63B96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CBB2C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«Кулинарный поединок»</w:t>
            </w:r>
          </w:p>
          <w:p w14:paraId="0F955AE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6FCD10A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11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04D47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57FEE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по рецептам,  проект</w:t>
            </w:r>
          </w:p>
        </w:tc>
      </w:tr>
    </w:tbl>
    <w:p w14:paraId="7DAD095B"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724CD839"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090FFFC4"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45D3BBD3"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66D95B47" w14:textId="77777777" w:rsidR="001A194E" w:rsidRDefault="001A194E" w:rsidP="00A3325E">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14:paraId="3B8F9387"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4 год курса</w:t>
      </w:r>
    </w:p>
    <w:p w14:paraId="0E1B68A1"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bl>
      <w:tblPr>
        <w:tblW w:w="10230" w:type="dxa"/>
        <w:tblInd w:w="-601" w:type="dxa"/>
        <w:shd w:val="clear" w:color="auto" w:fill="FFFFFF"/>
        <w:tblCellMar>
          <w:left w:w="0" w:type="dxa"/>
          <w:right w:w="0" w:type="dxa"/>
        </w:tblCellMar>
        <w:tblLook w:val="04A0" w:firstRow="1" w:lastRow="0" w:firstColumn="1" w:lastColumn="0" w:noHBand="0" w:noVBand="1"/>
      </w:tblPr>
      <w:tblGrid>
        <w:gridCol w:w="701"/>
        <w:gridCol w:w="1052"/>
        <w:gridCol w:w="3374"/>
        <w:gridCol w:w="993"/>
        <w:gridCol w:w="4110"/>
      </w:tblGrid>
      <w:tr w:rsidR="00A3325E" w14:paraId="223C4F7E" w14:textId="77777777" w:rsidTr="00A3325E">
        <w:trPr>
          <w:trHeight w:val="513"/>
        </w:trPr>
        <w:tc>
          <w:tcPr>
            <w:tcW w:w="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9A00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w:t>
            </w:r>
          </w:p>
        </w:tc>
        <w:tc>
          <w:tcPr>
            <w:tcW w:w="10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6CC5D6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Дата</w:t>
            </w:r>
          </w:p>
          <w:p w14:paraId="7928B2E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9642A6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тема</w:t>
            </w:r>
          </w:p>
        </w:tc>
        <w:tc>
          <w:tcPr>
            <w:tcW w:w="9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2BA726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Кол-во часов</w:t>
            </w:r>
          </w:p>
        </w:tc>
        <w:tc>
          <w:tcPr>
            <w:tcW w:w="41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C4995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форма проведения</w:t>
            </w:r>
          </w:p>
        </w:tc>
      </w:tr>
      <w:tr w:rsidR="00A3325E" w14:paraId="654DF8A7" w14:textId="77777777" w:rsidTr="00A3325E">
        <w:trPr>
          <w:trHeight w:val="74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C262E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59E2E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1C85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«Любое дело - мое счастливое будущее»</w:t>
            </w:r>
          </w:p>
          <w:p w14:paraId="3B4FECC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3B751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07FBA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классный час, презентация, работа в группах</w:t>
            </w:r>
          </w:p>
        </w:tc>
      </w:tr>
      <w:tr w:rsidR="00A3325E" w14:paraId="68DEBA91" w14:textId="77777777" w:rsidTr="00A3325E">
        <w:trPr>
          <w:trHeight w:val="51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49077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3-4</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B14B0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985F3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«По дороге идут машины»</w:t>
            </w:r>
          </w:p>
          <w:p w14:paraId="3F8A0E6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58946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42630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беседы - тренинг</w:t>
            </w:r>
          </w:p>
        </w:tc>
      </w:tr>
      <w:tr w:rsidR="00A3325E" w14:paraId="5B3C5930" w14:textId="77777777" w:rsidTr="00A3325E">
        <w:trPr>
          <w:trHeight w:val="49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A84C8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5-6</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8BC60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39F51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«Все работы хороши»</w:t>
            </w:r>
          </w:p>
          <w:p w14:paraId="7D7BF2F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25648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8F0EE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игра-конкурс</w:t>
            </w:r>
          </w:p>
        </w:tc>
      </w:tr>
      <w:tr w:rsidR="00A3325E" w14:paraId="7741970D" w14:textId="77777777" w:rsidTr="00A3325E">
        <w:trPr>
          <w:trHeight w:val="51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365E0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7-8</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C2195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5326E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  профессии продавец»</w:t>
            </w:r>
          </w:p>
          <w:p w14:paraId="27082EE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FC539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1FDBD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беседа-тренинг</w:t>
            </w:r>
          </w:p>
        </w:tc>
      </w:tr>
      <w:tr w:rsidR="00A3325E" w14:paraId="7AB46B4B" w14:textId="77777777" w:rsidTr="00A3325E">
        <w:trPr>
          <w:trHeight w:val="76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4CC6A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9-10</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6DFB7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4D54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«О профессии библиотекарь»</w:t>
            </w:r>
          </w:p>
          <w:p w14:paraId="1D87D95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A9CDC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48FA3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с элементами .игры</w:t>
            </w:r>
          </w:p>
        </w:tc>
      </w:tr>
      <w:tr w:rsidR="00A3325E" w14:paraId="3C16C1F0" w14:textId="77777777" w:rsidTr="00A3325E">
        <w:trPr>
          <w:trHeight w:val="74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50F7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11-12</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AFEFF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95FAE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«Праздник в городе Мастеров»</w:t>
            </w:r>
          </w:p>
          <w:p w14:paraId="1DC7226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804D0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18879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Занятие с элементами игры</w:t>
            </w:r>
          </w:p>
        </w:tc>
      </w:tr>
      <w:tr w:rsidR="00A3325E" w14:paraId="54FDF58B" w14:textId="77777777" w:rsidTr="00A3325E">
        <w:trPr>
          <w:trHeight w:val="76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AE75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13-14</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A7FB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72CB1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«Работники издательств и типографии»</w:t>
            </w:r>
          </w:p>
          <w:p w14:paraId="4EE677B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8A939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4C3E4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Экскурсия  в типографию ,  ролевая игра</w:t>
            </w:r>
          </w:p>
        </w:tc>
      </w:tr>
      <w:tr w:rsidR="00A3325E" w14:paraId="7381E606" w14:textId="77777777" w:rsidTr="00A3325E">
        <w:trPr>
          <w:trHeight w:val="51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C1C7D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15-16</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1C3D9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74F7A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«Как приходят вести»</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D4A9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33279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с элементами  игры</w:t>
            </w:r>
          </w:p>
        </w:tc>
      </w:tr>
      <w:tr w:rsidR="00A3325E" w14:paraId="2E57CB88" w14:textId="77777777" w:rsidTr="00A3325E">
        <w:trPr>
          <w:trHeight w:val="49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627A2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17-18</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F4FB5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5A216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«Веселые мастерские»</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C0312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29881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игра</w:t>
            </w:r>
          </w:p>
        </w:tc>
      </w:tr>
      <w:tr w:rsidR="00A3325E" w14:paraId="31D10442" w14:textId="77777777" w:rsidTr="00A3325E">
        <w:trPr>
          <w:trHeight w:val="76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27E8B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19-20</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1772D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9CC0E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«Путешествие в город мастеров»</w:t>
            </w:r>
          </w:p>
          <w:p w14:paraId="21A2076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0218C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7DBD39"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профориентации - игра</w:t>
            </w:r>
          </w:p>
        </w:tc>
      </w:tr>
      <w:tr w:rsidR="00A3325E" w14:paraId="49ACBB6D" w14:textId="77777777" w:rsidTr="00A3325E">
        <w:trPr>
          <w:trHeight w:val="76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9D159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21-22</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51415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45063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«Строительные специальности»</w:t>
            </w:r>
          </w:p>
          <w:p w14:paraId="4A0B603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77E73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EE07C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 защита проекта</w:t>
            </w:r>
          </w:p>
        </w:tc>
      </w:tr>
      <w:tr w:rsidR="00A3325E" w14:paraId="3A95277A" w14:textId="77777777" w:rsidTr="00A3325E">
        <w:trPr>
          <w:trHeight w:val="1012"/>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9F1A8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23-24</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CA0716"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7EA07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«Время на раздумье не теряй, с нами вместе трудись и играй»</w:t>
            </w:r>
          </w:p>
          <w:p w14:paraId="5DE0203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41F13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D0C7FD"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Беседа, игры</w:t>
            </w:r>
          </w:p>
        </w:tc>
      </w:tr>
      <w:tr w:rsidR="00A3325E" w14:paraId="09EC8BC9" w14:textId="77777777" w:rsidTr="00A3325E">
        <w:trPr>
          <w:trHeight w:val="1026"/>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1842C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25-26</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C5618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3BE843"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«Знакомство с промышленными профессиями»</w:t>
            </w:r>
          </w:p>
          <w:p w14:paraId="304A393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81DBE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DD2BF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конкурс</w:t>
            </w:r>
          </w:p>
        </w:tc>
      </w:tr>
      <w:tr w:rsidR="00A3325E" w14:paraId="60B97B9E" w14:textId="77777777" w:rsidTr="00A3325E">
        <w:trPr>
          <w:trHeight w:val="49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BB447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27-28</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3E1D4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F7539C"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«Человек трудом красен»</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4F87E0"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1C6E1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игры</w:t>
            </w:r>
          </w:p>
        </w:tc>
      </w:tr>
      <w:tr w:rsidR="00A3325E" w14:paraId="2FA9A4F7" w14:textId="77777777" w:rsidTr="00A3325E">
        <w:trPr>
          <w:trHeight w:val="51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84CDE"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29-30</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39ACC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A616BF"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«Успеешь сам -научи другого»</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C3900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793315"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r w:rsidR="00A3325E" w14:paraId="3AF828D4" w14:textId="77777777" w:rsidTr="00A3325E">
        <w:trPr>
          <w:trHeight w:val="499"/>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2A66A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31-32</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B01297"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C61E78"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«Чей участок лучше»</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8BC5DA"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31F10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r w:rsidR="00A3325E" w14:paraId="62625CE4" w14:textId="77777777" w:rsidTr="00A3325E">
        <w:trPr>
          <w:trHeight w:val="513"/>
        </w:trPr>
        <w:tc>
          <w:tcPr>
            <w:tcW w:w="7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4328F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33-34</w:t>
            </w:r>
          </w:p>
        </w:tc>
        <w:tc>
          <w:tcPr>
            <w:tcW w:w="10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86ED9B"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tc>
        <w:tc>
          <w:tcPr>
            <w:tcW w:w="33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5652C2"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«Кулинарный поединок»</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B1DBA1"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1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4392C4" w14:textId="77777777" w:rsidR="00A3325E" w:rsidRDefault="00A3325E">
            <w:pPr>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практикум</w:t>
            </w:r>
          </w:p>
        </w:tc>
      </w:tr>
    </w:tbl>
    <w:p w14:paraId="7292820C" w14:textId="77777777" w:rsidR="00A3325E" w:rsidRDefault="00A3325E" w:rsidP="00A3325E">
      <w:pPr>
        <w:shd w:val="clear" w:color="auto" w:fill="FFFFFF"/>
        <w:spacing w:after="0" w:line="240" w:lineRule="auto"/>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799403C9" w14:textId="77777777" w:rsidR="00A3325E" w:rsidRDefault="00A3325E" w:rsidP="00A3325E">
      <w:pPr>
        <w:shd w:val="clear" w:color="auto" w:fill="FFFFFF"/>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3E6238EB" w14:textId="77777777" w:rsidR="00A3325E" w:rsidRDefault="00A3325E" w:rsidP="00A3325E">
      <w:pPr>
        <w:shd w:val="clear" w:color="auto" w:fill="FFFFFF"/>
        <w:spacing w:after="0" w:line="240" w:lineRule="auto"/>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 </w:t>
      </w:r>
    </w:p>
    <w:p w14:paraId="592E75CC" w14:textId="77777777" w:rsidR="00A3325E" w:rsidRDefault="00A3325E" w:rsidP="00A3325E">
      <w:pPr>
        <w:shd w:val="clear" w:color="auto" w:fill="FFFFFF"/>
        <w:spacing w:after="0" w:line="304"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ОПИСАНИЕ МАТЕРИАЛЬНО-ТЕХНИЧЕСКОГО ОБЕСПЕЧЕНИЯ</w:t>
      </w:r>
    </w:p>
    <w:p w14:paraId="6669F88F" w14:textId="77777777" w:rsidR="00A3325E" w:rsidRDefault="00A3325E" w:rsidP="00A3325E">
      <w:pPr>
        <w:shd w:val="clear" w:color="auto" w:fill="FFFFFF"/>
        <w:spacing w:after="0" w:line="304"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ПРОГРАММЫ</w:t>
      </w:r>
    </w:p>
    <w:tbl>
      <w:tblPr>
        <w:tblW w:w="10337" w:type="dxa"/>
        <w:tblInd w:w="-601" w:type="dxa"/>
        <w:shd w:val="clear" w:color="auto" w:fill="FFFFFF"/>
        <w:tblCellMar>
          <w:left w:w="0" w:type="dxa"/>
          <w:right w:w="0" w:type="dxa"/>
        </w:tblCellMar>
        <w:tblLook w:val="04A0" w:firstRow="1" w:lastRow="0" w:firstColumn="1" w:lastColumn="0" w:noHBand="0" w:noVBand="1"/>
      </w:tblPr>
      <w:tblGrid>
        <w:gridCol w:w="737"/>
        <w:gridCol w:w="7576"/>
        <w:gridCol w:w="2024"/>
      </w:tblGrid>
      <w:tr w:rsidR="00A3325E" w14:paraId="3E66EC47" w14:textId="77777777" w:rsidTr="00A3325E">
        <w:trPr>
          <w:trHeight w:val="145"/>
        </w:trPr>
        <w:tc>
          <w:tcPr>
            <w:tcW w:w="7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7183E8"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w:t>
            </w:r>
          </w:p>
        </w:tc>
        <w:tc>
          <w:tcPr>
            <w:tcW w:w="75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DE1BB8"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НАИМЕНОВАНИЕ  ОБЪЕКТОВ И СРЕДСТВ МАТЕРИАЛЬНО-ТЕХНИЧЕСКОГО ОБЕСПЕЧЕНИЯ.</w:t>
            </w:r>
          </w:p>
        </w:tc>
        <w:tc>
          <w:tcPr>
            <w:tcW w:w="20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DA43C6"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КОЛИЧЕСТВО.</w:t>
            </w:r>
          </w:p>
        </w:tc>
      </w:tr>
      <w:tr w:rsidR="00A3325E" w14:paraId="007FF3EC" w14:textId="77777777" w:rsidTr="00A3325E">
        <w:trPr>
          <w:trHeight w:val="145"/>
        </w:trPr>
        <w:tc>
          <w:tcPr>
            <w:tcW w:w="103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834879"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lang w:eastAsia="ru-RU"/>
              </w:rPr>
              <w:t>Библиотечный фонд.</w:t>
            </w:r>
          </w:p>
        </w:tc>
      </w:tr>
      <w:tr w:rsidR="00A3325E" w14:paraId="0D16D3AC" w14:textId="77777777" w:rsidTr="00A3325E">
        <w:trPr>
          <w:trHeight w:val="145"/>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D4D6C"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FF3EA"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А. Я. Журкина, С.Н. Чистякова, Т.В. Васильева и др. Методи</w:t>
            </w:r>
            <w:r>
              <w:rPr>
                <w:rFonts w:ascii="Times New Roman" w:eastAsia="Times New Roman" w:hAnsi="Times New Roman" w:cs="Times New Roman"/>
                <w:color w:val="111115"/>
                <w:sz w:val="24"/>
                <w:szCs w:val="24"/>
                <w:bdr w:val="none" w:sz="0" w:space="0" w:color="auto" w:frame="1"/>
                <w:lang w:eastAsia="ru-RU"/>
              </w:rPr>
              <w:softHyphen/>
              <w:t>ка формирования профессионального самоопределения школь</w:t>
            </w:r>
            <w:r>
              <w:rPr>
                <w:rFonts w:ascii="Times New Roman" w:eastAsia="Times New Roman" w:hAnsi="Times New Roman" w:cs="Times New Roman"/>
                <w:color w:val="111115"/>
                <w:sz w:val="24"/>
                <w:szCs w:val="24"/>
                <w:bdr w:val="none" w:sz="0" w:space="0" w:color="auto" w:frame="1"/>
                <w:lang w:eastAsia="ru-RU"/>
              </w:rPr>
              <w:softHyphen/>
              <w:t>ников на различных возрастных этапах. — Кемерово, 1996.</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D287B"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77FDCB97" w14:textId="77777777" w:rsidTr="00A3325E">
        <w:trPr>
          <w:trHeight w:val="145"/>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C330EC"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38937E" w14:textId="77777777" w:rsidR="00A3325E" w:rsidRDefault="00A3325E">
            <w:pPr>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О.В. Багрова. Введение в мир профессий. / О.В. Багрова. /  Волгоград. Издательство « Учитель», 2009 – 159с.</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F26BC"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2128AC35" w14:textId="77777777" w:rsidTr="00A3325E">
        <w:trPr>
          <w:trHeight w:val="145"/>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786321"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7FCBD1" w14:textId="77777777" w:rsidR="00A3325E" w:rsidRDefault="00A3325E">
            <w:pPr>
              <w:spacing w:after="0" w:line="304"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Шорыгина Т.А. Профессии. Какие они. /Т. А. Шорыгина – М.: Издательство ГНОМ и Д, 2007 -96с.</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B012C"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52AFDFBD" w14:textId="77777777" w:rsidTr="00A3325E">
        <w:trPr>
          <w:trHeight w:val="145"/>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634213"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AA98E" w14:textId="77777777" w:rsidR="00A3325E" w:rsidRDefault="00A3325E">
            <w:pPr>
              <w:spacing w:after="0" w:line="360" w:lineRule="atLeast"/>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Шалаева Г.П. Кем мне стать? Большая книга профессий. — М., 2010</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79C31"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399B3B94" w14:textId="77777777" w:rsidTr="00A3325E">
        <w:trPr>
          <w:trHeight w:val="145"/>
        </w:trPr>
        <w:tc>
          <w:tcPr>
            <w:tcW w:w="103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272AA1"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lang w:eastAsia="ru-RU"/>
              </w:rPr>
              <w:t>Технические средства обучения.</w:t>
            </w:r>
          </w:p>
        </w:tc>
      </w:tr>
      <w:tr w:rsidR="00A3325E" w14:paraId="6F8DF195" w14:textId="77777777" w:rsidTr="00A3325E">
        <w:trPr>
          <w:trHeight w:val="145"/>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9757C"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CCBED"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Интерактивная доска.</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7E737"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55259B46"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79E1B5"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4AAE7"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Мультимедийный комплекс.</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D4B11"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6E4744FE"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C2ACF1"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714B3B"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Принтер.</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FDA51"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2ABCF451"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2EAFF2"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0B180"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Сканер.</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66C7D"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420AACF4" w14:textId="77777777" w:rsidTr="00A3325E">
        <w:trPr>
          <w:trHeight w:val="513"/>
        </w:trPr>
        <w:tc>
          <w:tcPr>
            <w:tcW w:w="103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F59966"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lang w:eastAsia="ru-RU"/>
              </w:rPr>
              <w:t>Экранно-звуковые пособия.</w:t>
            </w:r>
          </w:p>
        </w:tc>
      </w:tr>
      <w:tr w:rsidR="00A3325E" w14:paraId="7A76BFC7"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9F0BF"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B59CA3"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Презентации к занятиям.</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6FD77"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286F5701" w14:textId="77777777" w:rsidTr="00A3325E">
        <w:trPr>
          <w:trHeight w:val="528"/>
        </w:trPr>
        <w:tc>
          <w:tcPr>
            <w:tcW w:w="103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A837BE"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lang w:eastAsia="ru-RU"/>
              </w:rPr>
              <w:t>Материалы и инструменты</w:t>
            </w:r>
          </w:p>
        </w:tc>
      </w:tr>
      <w:tr w:rsidR="00A3325E" w14:paraId="764D6E23"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9992E"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64F0E"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Наборы цветной бумаги, картона, ватманы.</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3A1A8"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36D7B7C0" w14:textId="77777777" w:rsidTr="00A3325E">
        <w:trPr>
          <w:trHeight w:val="528"/>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873931"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9C5AC"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Пластилин.</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12C28"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7C598A72"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B10397"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36C3A"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Ножницы, клей.</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BBEC00"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6C2E17EB" w14:textId="77777777" w:rsidTr="00A3325E">
        <w:trPr>
          <w:trHeight w:val="528"/>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213E70"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50E74"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Образцы готовых изделий.</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841B8"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588F77AD"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5877AD"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5.       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3F181"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Картонные коробки для (конструирования)</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4AA8C"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tc>
      </w:tr>
      <w:tr w:rsidR="00A3325E" w14:paraId="7981C7AE" w14:textId="77777777" w:rsidTr="00A3325E">
        <w:trPr>
          <w:trHeight w:val="176"/>
        </w:trPr>
        <w:tc>
          <w:tcPr>
            <w:tcW w:w="1033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F183E"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lang w:eastAsia="ru-RU"/>
              </w:rPr>
              <w:t>Оборудование класса.</w:t>
            </w:r>
          </w:p>
        </w:tc>
      </w:tr>
      <w:tr w:rsidR="00A3325E" w14:paraId="3C475AA4"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D65128"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41138"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Учительский стол, стул.</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57933"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757EB0AB"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6D1980"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807C3"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Ученические столы, стулья.</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E8987"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12</w:t>
            </w:r>
          </w:p>
        </w:tc>
      </w:tr>
      <w:tr w:rsidR="00A3325E" w14:paraId="363F6942" w14:textId="77777777" w:rsidTr="00A3325E">
        <w:trPr>
          <w:trHeight w:val="513"/>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4C8BE8"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FF974"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Доски  для  размещения образцов изделий и готовых поделок.</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1BD7E"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r w:rsidR="00A3325E" w14:paraId="20A4C6C1" w14:textId="77777777" w:rsidTr="00A3325E">
        <w:trPr>
          <w:trHeight w:val="528"/>
        </w:trPr>
        <w:tc>
          <w:tcPr>
            <w:tcW w:w="7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B5E4B1" w14:textId="77777777" w:rsidR="00A3325E" w:rsidRDefault="00A3325E">
            <w:pPr>
              <w:spacing w:after="0" w:line="240" w:lineRule="auto"/>
              <w:ind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4.       </w:t>
            </w:r>
          </w:p>
        </w:tc>
        <w:tc>
          <w:tcPr>
            <w:tcW w:w="75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31A5E" w14:textId="77777777" w:rsidR="00A3325E" w:rsidRDefault="00A3325E">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Шкафы для хранения необходимых материалов для занятий.</w:t>
            </w:r>
          </w:p>
        </w:tc>
        <w:tc>
          <w:tcPr>
            <w:tcW w:w="2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7473E" w14:textId="77777777" w:rsidR="00A3325E" w:rsidRDefault="00A3325E">
            <w:pPr>
              <w:spacing w:after="0" w:line="360"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w:t>
            </w:r>
          </w:p>
        </w:tc>
      </w:tr>
    </w:tbl>
    <w:p w14:paraId="6C699A8D" w14:textId="77777777" w:rsidR="001A194E" w:rsidRDefault="001A194E" w:rsidP="001A194E">
      <w:pPr>
        <w:shd w:val="clear" w:color="auto" w:fill="FFFFFF"/>
        <w:spacing w:after="0" w:line="304" w:lineRule="atLeast"/>
        <w:jc w:val="both"/>
        <w:rPr>
          <w:rFonts w:ascii="Times New Roman" w:eastAsia="Times New Roman" w:hAnsi="Times New Roman" w:cs="Times New Roman"/>
          <w:color w:val="000000"/>
          <w:sz w:val="24"/>
          <w:szCs w:val="24"/>
          <w:bdr w:val="none" w:sz="0" w:space="0" w:color="auto" w:frame="1"/>
          <w:lang w:eastAsia="ru-RU"/>
        </w:rPr>
      </w:pPr>
    </w:p>
    <w:p w14:paraId="2A5B0C29" w14:textId="77777777" w:rsidR="001A194E" w:rsidRDefault="001A194E" w:rsidP="001A194E">
      <w:pPr>
        <w:shd w:val="clear" w:color="auto" w:fill="FFFFFF"/>
        <w:spacing w:after="0" w:line="304" w:lineRule="atLeast"/>
        <w:jc w:val="both"/>
        <w:rPr>
          <w:rFonts w:ascii="Times New Roman" w:eastAsia="Times New Roman" w:hAnsi="Times New Roman" w:cs="Times New Roman"/>
          <w:color w:val="000000"/>
          <w:sz w:val="24"/>
          <w:szCs w:val="24"/>
          <w:bdr w:val="none" w:sz="0" w:space="0" w:color="auto" w:frame="1"/>
          <w:lang w:eastAsia="ru-RU"/>
        </w:rPr>
      </w:pPr>
    </w:p>
    <w:p w14:paraId="01EE3AF8" w14:textId="77777777" w:rsidR="00A3325E" w:rsidRDefault="00A3325E" w:rsidP="001A194E">
      <w:pPr>
        <w:shd w:val="clear" w:color="auto" w:fill="FFFFFF"/>
        <w:spacing w:after="0" w:line="304" w:lineRule="atLeast"/>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shd w:val="clear" w:color="auto" w:fill="FFFFFF"/>
          <w:lang w:eastAsia="ru-RU"/>
        </w:rPr>
        <w:lastRenderedPageBreak/>
        <w:t>Список литературы для учителя</w:t>
      </w:r>
    </w:p>
    <w:p w14:paraId="2B58E6CE"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Маршак С.Я. Сказки, песни, загадки. / С.Я. Маршак – М.: Издательство «Детская литература», 1987 – 192с.</w:t>
      </w:r>
    </w:p>
    <w:p w14:paraId="0C9B34D9"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Михалков С. Дядя Степа и другие. / С. Михалков – М.: Издательство «Детская литература», 1989 -310с.</w:t>
      </w:r>
    </w:p>
    <w:p w14:paraId="3947224E"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3.    Носов Н. Приключение незнайки и его друзей. / Н. Носов – М.: Издательство «Детская литература», 1987 – 160с.</w:t>
      </w:r>
    </w:p>
    <w:p w14:paraId="78FBCA06"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4.    РодариД. Чем пахнут ремесла? / Д. Родари–М.: Издательство «Детская литература», 1989 -15с.</w:t>
      </w:r>
    </w:p>
    <w:p w14:paraId="6E823127"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5.    Успенский Э. Седьмая профессия Маши Филиппенко / Э. Успенский – «Стрекоза», 2000 – 79с.</w:t>
      </w:r>
    </w:p>
    <w:p w14:paraId="13A49171"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6.    Френкель П.Л. Я расту. / П.Л. Френкель – М.: Издательство « Детская литература», 1986 – 56с.</w:t>
      </w:r>
    </w:p>
    <w:p w14:paraId="2B6C61A9" w14:textId="77777777" w:rsidR="00A3325E" w:rsidRDefault="00A3325E" w:rsidP="00A3325E">
      <w:pPr>
        <w:shd w:val="clear" w:color="auto" w:fill="FFFFFF"/>
        <w:spacing w:after="0" w:line="304" w:lineRule="atLeast"/>
        <w:ind w:left="-142" w:hanging="284"/>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7.    Чуковский К. Доктор Айболит. / К. Чуковский – М.: Издательство «Детская литература»,…1989-…с.</w:t>
      </w:r>
    </w:p>
    <w:p w14:paraId="77EB606A" w14:textId="77777777" w:rsidR="00A3325E" w:rsidRDefault="00A3325E" w:rsidP="00A3325E">
      <w:pPr>
        <w:shd w:val="clear" w:color="auto" w:fill="FFFFFF"/>
        <w:spacing w:after="0" w:line="24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 </w:t>
      </w:r>
    </w:p>
    <w:p w14:paraId="1BDEC26A" w14:textId="77777777" w:rsidR="00A3325E" w:rsidRDefault="00A3325E" w:rsidP="00A3325E">
      <w:pPr>
        <w:shd w:val="clear" w:color="auto" w:fill="FFFFFF"/>
        <w:spacing w:after="100" w:afterAutospacing="1" w:line="304" w:lineRule="atLeast"/>
        <w:ind w:left="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shd w:val="clear" w:color="auto" w:fill="FFFFFF"/>
          <w:lang w:eastAsia="ru-RU"/>
        </w:rPr>
        <w:t> </w:t>
      </w:r>
    </w:p>
    <w:p w14:paraId="4BD51262" w14:textId="77777777" w:rsidR="00A3325E" w:rsidRDefault="00A3325E" w:rsidP="00A3325E">
      <w:pPr>
        <w:shd w:val="clear" w:color="auto" w:fill="FFFFFF"/>
        <w:spacing w:after="100" w:afterAutospacing="1" w:line="304" w:lineRule="atLeast"/>
        <w:ind w:left="142"/>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i/>
          <w:iCs/>
          <w:color w:val="111115"/>
          <w:sz w:val="24"/>
          <w:szCs w:val="24"/>
          <w:bdr w:val="none" w:sz="0" w:space="0" w:color="auto" w:frame="1"/>
          <w:shd w:val="clear" w:color="auto" w:fill="FFFFFF"/>
          <w:lang w:eastAsia="ru-RU"/>
        </w:rPr>
        <w:t>Дополнительная литература:</w:t>
      </w:r>
    </w:p>
    <w:p w14:paraId="482F0415"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1.      Барсева Л.Б. Обучение сюжетно- ролевой игре детей с проблемами интеллектуального развития / Л.Б. Барсева – Санкт- Петербург. Издательство «СОЮЗ», 2001 – 412с.</w:t>
      </w:r>
    </w:p>
    <w:p w14:paraId="4EBC623C"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2.      Багрова О.В. Введение в мир профессий. / О.В. Багрова. /  Волгоград. Издательство « Учитель», 2009 – 159с.</w:t>
      </w:r>
    </w:p>
    <w:p w14:paraId="2C117203"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3.      </w:t>
      </w:r>
      <w:r>
        <w:rPr>
          <w:rFonts w:ascii="Times New Roman" w:eastAsia="Times New Roman" w:hAnsi="Times New Roman" w:cs="Times New Roman"/>
          <w:color w:val="111115"/>
          <w:sz w:val="24"/>
          <w:szCs w:val="24"/>
          <w:bdr w:val="none" w:sz="0" w:space="0" w:color="auto" w:frame="1"/>
          <w:shd w:val="clear" w:color="auto" w:fill="FFFFFF"/>
          <w:lang w:eastAsia="ru-RU"/>
        </w:rPr>
        <w:t>Блонский, П.П. Психология младшего школьника. [Текст]/ П. П. Блонский. - Воронеж: НПО «Модек», 1997. - 278с.</w:t>
      </w:r>
    </w:p>
    <w:p w14:paraId="344FAB3E"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4.      </w:t>
      </w:r>
      <w:r>
        <w:rPr>
          <w:rFonts w:ascii="Times New Roman" w:eastAsia="Times New Roman" w:hAnsi="Times New Roman" w:cs="Times New Roman"/>
          <w:color w:val="111115"/>
          <w:sz w:val="24"/>
          <w:szCs w:val="24"/>
          <w:bdr w:val="none" w:sz="0" w:space="0" w:color="auto" w:frame="1"/>
          <w:shd w:val="clear" w:color="auto" w:fill="FFFFFF"/>
          <w:lang w:eastAsia="ru-RU"/>
        </w:rPr>
        <w:t>Каргина, З. А. Технология разработки образовательной программы дополнительного образования детей [Текст]/ З. А. Каргина // Внешкольник. – 2006. - № 5. – С. 11-15.</w:t>
      </w:r>
    </w:p>
    <w:p w14:paraId="6F692E4E"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5.      </w:t>
      </w:r>
      <w:r>
        <w:rPr>
          <w:rFonts w:ascii="Times New Roman" w:eastAsia="Times New Roman" w:hAnsi="Times New Roman" w:cs="Times New Roman"/>
          <w:color w:val="111115"/>
          <w:sz w:val="24"/>
          <w:szCs w:val="24"/>
          <w:bdr w:val="none" w:sz="0" w:space="0" w:color="auto" w:frame="1"/>
          <w:lang w:eastAsia="ru-RU"/>
        </w:rPr>
        <w:t>Катаева А.А. Дидактические игры в обучении дошкольников с отклонением в развитии / А.А. Катаева – М.: ВЛАДОС, 2001 – 220с.</w:t>
      </w:r>
    </w:p>
    <w:p w14:paraId="31225CCC"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6.      </w:t>
      </w:r>
      <w:r>
        <w:rPr>
          <w:rFonts w:ascii="Times New Roman" w:eastAsia="Times New Roman" w:hAnsi="Times New Roman" w:cs="Times New Roman"/>
          <w:color w:val="111115"/>
          <w:sz w:val="24"/>
          <w:szCs w:val="24"/>
          <w:bdr w:val="none" w:sz="0" w:space="0" w:color="auto" w:frame="1"/>
          <w:lang w:eastAsia="ru-RU"/>
        </w:rPr>
        <w:t>Козлова М.А. Классные часы 1- 4 кл. /М.А. Козлова-М: Изд. «Экзамен», 2009. - 317с.</w:t>
      </w:r>
    </w:p>
    <w:p w14:paraId="0E4EDEB2"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7.      </w:t>
      </w:r>
      <w:r>
        <w:rPr>
          <w:rFonts w:ascii="Times New Roman" w:eastAsia="Times New Roman" w:hAnsi="Times New Roman" w:cs="Times New Roman"/>
          <w:color w:val="111115"/>
          <w:sz w:val="24"/>
          <w:szCs w:val="24"/>
          <w:bdr w:val="none" w:sz="0" w:space="0" w:color="auto" w:frame="1"/>
          <w:lang w:eastAsia="ru-RU"/>
        </w:rPr>
        <w:t>Сасова И.А. Экономика 2 кл. [ текст], тетрадь творческих заданий. / И.А. Сасова, В.Н. Земасенская. – М.: Вита-Пресс, 2007, 2008</w:t>
      </w:r>
    </w:p>
    <w:p w14:paraId="02C20B50"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8.      </w:t>
      </w:r>
      <w:r>
        <w:rPr>
          <w:rFonts w:ascii="Times New Roman" w:eastAsia="Times New Roman" w:hAnsi="Times New Roman" w:cs="Times New Roman"/>
          <w:color w:val="111115"/>
          <w:sz w:val="24"/>
          <w:szCs w:val="24"/>
          <w:bdr w:val="none" w:sz="0" w:space="0" w:color="auto" w:frame="1"/>
          <w:shd w:val="clear" w:color="auto" w:fill="FFFFFF"/>
          <w:lang w:eastAsia="ru-RU"/>
        </w:rPr>
        <w:t>Сборник авторских программ дополнительного обр. детей / Сост. А. Г. Лазарева. – М.: Илекса; Народное образование; Ставрополь: Сервисшкола, 2002. – 312с.</w:t>
      </w:r>
      <w:r>
        <w:rPr>
          <w:rFonts w:ascii="Times New Roman" w:eastAsia="Times New Roman" w:hAnsi="Times New Roman" w:cs="Times New Roman"/>
          <w:color w:val="111115"/>
          <w:sz w:val="24"/>
          <w:szCs w:val="24"/>
          <w:bdr w:val="none" w:sz="0" w:space="0" w:color="auto" w:frame="1"/>
          <w:lang w:eastAsia="ru-RU"/>
        </w:rPr>
        <w:t>Шорыгина Т.А.</w:t>
      </w:r>
    </w:p>
    <w:p w14:paraId="6938BBD3" w14:textId="77777777" w:rsidR="00A3325E" w:rsidRDefault="00A3325E" w:rsidP="00A3325E">
      <w:pPr>
        <w:shd w:val="clear" w:color="auto" w:fill="FFFFFF"/>
        <w:spacing w:after="0" w:line="304" w:lineRule="atLeast"/>
        <w:ind w:left="-142" w:hanging="360"/>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000000"/>
          <w:sz w:val="24"/>
          <w:szCs w:val="24"/>
          <w:bdr w:val="none" w:sz="0" w:space="0" w:color="auto" w:frame="1"/>
          <w:lang w:eastAsia="ru-RU"/>
        </w:rPr>
        <w:t>9.      </w:t>
      </w:r>
      <w:r>
        <w:rPr>
          <w:rFonts w:ascii="Times New Roman" w:eastAsia="Times New Roman" w:hAnsi="Times New Roman" w:cs="Times New Roman"/>
          <w:color w:val="111115"/>
          <w:sz w:val="24"/>
          <w:szCs w:val="24"/>
          <w:bdr w:val="none" w:sz="0" w:space="0" w:color="auto" w:frame="1"/>
          <w:lang w:eastAsia="ru-RU"/>
        </w:rPr>
        <w:t>Профессии. Какие они. /Т. А. Шорыгина – М.: Издательство ГНОМ и Д, 2007 -96с.</w:t>
      </w:r>
    </w:p>
    <w:p w14:paraId="408A7D99" w14:textId="77777777" w:rsidR="00A3325E" w:rsidRDefault="00A3325E" w:rsidP="00A3325E">
      <w:pPr>
        <w:ind w:left="-567"/>
        <w:rPr>
          <w:rFonts w:ascii="Times New Roman" w:hAnsi="Times New Roman" w:cs="Times New Roman"/>
          <w:sz w:val="24"/>
          <w:szCs w:val="24"/>
        </w:rPr>
      </w:pPr>
    </w:p>
    <w:p w14:paraId="1C012F4D" w14:textId="77777777" w:rsidR="00DF5AC9" w:rsidRDefault="00DF5AC9"/>
    <w:sectPr w:rsidR="00DF5AC9" w:rsidSect="00CA1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ABD"/>
    <w:rsid w:val="000A3470"/>
    <w:rsid w:val="001A194E"/>
    <w:rsid w:val="00250115"/>
    <w:rsid w:val="009E7045"/>
    <w:rsid w:val="00A3325E"/>
    <w:rsid w:val="00C21539"/>
    <w:rsid w:val="00C55ABD"/>
    <w:rsid w:val="00CA1786"/>
    <w:rsid w:val="00D76BE5"/>
    <w:rsid w:val="00DF5AC9"/>
    <w:rsid w:val="00F97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DAD2"/>
  <w15:docId w15:val="{163833F4-2514-4BF1-B6B6-08DCB52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25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2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semiHidden/>
    <w:rsid w:val="00A332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922301">
      <w:bodyDiv w:val="1"/>
      <w:marLeft w:val="0"/>
      <w:marRight w:val="0"/>
      <w:marTop w:val="0"/>
      <w:marBottom w:val="0"/>
      <w:divBdr>
        <w:top w:val="none" w:sz="0" w:space="0" w:color="auto"/>
        <w:left w:val="none" w:sz="0" w:space="0" w:color="auto"/>
        <w:bottom w:val="none" w:sz="0" w:space="0" w:color="auto"/>
        <w:right w:val="none" w:sz="0" w:space="0" w:color="auto"/>
      </w:divBdr>
    </w:div>
    <w:div w:id="16157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4699</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8</cp:revision>
  <dcterms:created xsi:type="dcterms:W3CDTF">2023-09-17T08:34:00Z</dcterms:created>
  <dcterms:modified xsi:type="dcterms:W3CDTF">2024-11-12T15:22:00Z</dcterms:modified>
</cp:coreProperties>
</file>