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02B" w:rsidRDefault="006E202B" w:rsidP="000F025D">
      <w:pPr>
        <w:ind w:left="708"/>
        <w:jc w:val="right"/>
        <w:rPr>
          <w:rFonts w:ascii="Times New Roman" w:eastAsia="Times New Roman" w:hAnsi="Times New Roman" w:cs="Times New Roman"/>
          <w:color w:val="333333"/>
          <w:sz w:val="25"/>
          <w:szCs w:val="25"/>
        </w:rPr>
      </w:pPr>
      <w:r>
        <w:rPr>
          <w:rFonts w:ascii="Times New Roman" w:eastAsia="Times New Roman" w:hAnsi="Times New Roman" w:cs="Times New Roman"/>
          <w:noProof/>
          <w:color w:val="333333"/>
          <w:sz w:val="25"/>
          <w:szCs w:val="25"/>
        </w:rPr>
        <w:drawing>
          <wp:inline distT="0" distB="0" distL="0" distR="0">
            <wp:extent cx="6581971" cy="9058275"/>
            <wp:effectExtent l="0" t="0" r="0" b="0"/>
            <wp:docPr id="1" name="Рисунок 1" descr="C:\Users\я\Desktop\сс\Об инд. учете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Об инд. учете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8" cy="906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25D" w:rsidRPr="000F025D">
        <w:rPr>
          <w:rFonts w:ascii="Times New Roman" w:eastAsia="Times New Roman" w:hAnsi="Times New Roman" w:cs="Times New Roman"/>
          <w:color w:val="333333"/>
          <w:sz w:val="25"/>
          <w:szCs w:val="25"/>
        </w:rPr>
        <w:t xml:space="preserve">                                                                                      </w:t>
      </w:r>
    </w:p>
    <w:p w:rsidR="000F025D" w:rsidRPr="000F025D" w:rsidRDefault="000F025D" w:rsidP="000F025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333333"/>
          <w:sz w:val="25"/>
          <w:szCs w:val="25"/>
        </w:rPr>
        <w:lastRenderedPageBreak/>
        <w:t xml:space="preserve"> </w:t>
      </w:r>
      <w:r w:rsidRPr="000F025D">
        <w:rPr>
          <w:rFonts w:ascii="Times New Roman" w:hAnsi="Times New Roman" w:cs="Times New Roman"/>
          <w:sz w:val="24"/>
          <w:szCs w:val="24"/>
        </w:rPr>
        <w:t>УТВЕРЖДЕНО</w:t>
      </w:r>
    </w:p>
    <w:p w:rsidR="000F025D" w:rsidRPr="000F025D" w:rsidRDefault="000F025D" w:rsidP="000F025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F025D">
        <w:rPr>
          <w:rFonts w:ascii="Times New Roman" w:hAnsi="Times New Roman" w:cs="Times New Roman"/>
          <w:sz w:val="24"/>
          <w:szCs w:val="24"/>
        </w:rPr>
        <w:t xml:space="preserve">приказом директора </w:t>
      </w:r>
    </w:p>
    <w:p w:rsidR="000F025D" w:rsidRPr="000F025D" w:rsidRDefault="000F025D" w:rsidP="000F025D">
      <w:pPr>
        <w:jc w:val="right"/>
        <w:rPr>
          <w:rFonts w:ascii="Times New Roman" w:hAnsi="Times New Roman" w:cs="Times New Roman"/>
          <w:sz w:val="24"/>
          <w:szCs w:val="24"/>
        </w:rPr>
      </w:pPr>
      <w:r w:rsidRPr="000F025D">
        <w:rPr>
          <w:rFonts w:ascii="Times New Roman" w:hAnsi="Times New Roman" w:cs="Times New Roman"/>
          <w:sz w:val="24"/>
          <w:szCs w:val="24"/>
        </w:rPr>
        <w:t>от 01.09.2015г № 181 о.д.</w:t>
      </w:r>
    </w:p>
    <w:p w:rsidR="00412A4E" w:rsidRDefault="000F025D" w:rsidP="00412A4E">
      <w:pPr>
        <w:spacing w:before="100" w:beforeAutospacing="1" w:after="100" w:afterAutospacing="1" w:line="240" w:lineRule="auto"/>
        <w:textAlignment w:val="bottom"/>
        <w:outlineLvl w:val="1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 </w:t>
      </w:r>
    </w:p>
    <w:p w:rsidR="000F025D" w:rsidRPr="00412A4E" w:rsidRDefault="000F025D" w:rsidP="00412A4E">
      <w:pPr>
        <w:spacing w:before="100" w:beforeAutospacing="1" w:after="100" w:afterAutospacing="1" w:line="240" w:lineRule="auto"/>
        <w:textAlignment w:val="bottom"/>
        <w:outlineLvl w:val="1"/>
        <w:rPr>
          <w:rFonts w:ascii="Arial" w:eastAsia="Times New Roman" w:hAnsi="Arial" w:cs="Arial"/>
          <w:color w:val="333333"/>
          <w:sz w:val="25"/>
          <w:szCs w:val="25"/>
        </w:rPr>
      </w:pPr>
      <w:r>
        <w:rPr>
          <w:rFonts w:ascii="Arial" w:eastAsia="Times New Roman" w:hAnsi="Arial" w:cs="Arial"/>
          <w:color w:val="333333"/>
          <w:sz w:val="25"/>
          <w:szCs w:val="25"/>
        </w:rPr>
        <w:t xml:space="preserve">                  </w:t>
      </w:r>
      <w:r w:rsidR="005B3B98">
        <w:rPr>
          <w:rFonts w:ascii="Arial" w:eastAsia="Times New Roman" w:hAnsi="Arial" w:cs="Arial"/>
          <w:color w:val="333333"/>
          <w:sz w:val="25"/>
          <w:szCs w:val="25"/>
        </w:rPr>
        <w:t xml:space="preserve">                  </w:t>
      </w:r>
    </w:p>
    <w:p w:rsidR="00412A4E" w:rsidRPr="00412A4E" w:rsidRDefault="00412A4E" w:rsidP="00412A4E">
      <w:pPr>
        <w:spacing w:after="75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12A4E">
        <w:rPr>
          <w:rFonts w:ascii="Verdana" w:eastAsia="Times New Roman" w:hAnsi="Verdana" w:cs="Times New Roman"/>
          <w:color w:val="000000"/>
          <w:sz w:val="18"/>
          <w:szCs w:val="18"/>
        </w:rPr>
        <w:t>                                                                         </w:t>
      </w:r>
      <w:r w:rsidR="000F025D">
        <w:rPr>
          <w:rFonts w:ascii="Verdana" w:eastAsia="Times New Roman" w:hAnsi="Verdana" w:cs="Times New Roman"/>
          <w:color w:val="000000"/>
          <w:sz w:val="18"/>
          <w:szCs w:val="18"/>
        </w:rPr>
        <w:t xml:space="preserve">     </w:t>
      </w:r>
    </w:p>
    <w:p w:rsidR="00412A4E" w:rsidRPr="005B3B98" w:rsidRDefault="00412A4E" w:rsidP="000F025D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5B3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412A4E" w:rsidRPr="005B3B98" w:rsidRDefault="00412A4E" w:rsidP="000F025D">
      <w:pPr>
        <w:spacing w:after="75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  индивидуальном учете результатов освоения </w:t>
      </w:r>
      <w:proofErr w:type="gramStart"/>
      <w:r w:rsidRPr="005B3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обучающимися</w:t>
      </w:r>
      <w:proofErr w:type="gramEnd"/>
      <w:r w:rsidRPr="005B3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образовательных программ</w:t>
      </w:r>
    </w:p>
    <w:bookmarkEnd w:id="0"/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 Настоящее Положение об   индивидуальном учете результатов освоения обучающимися образовательных программ (далее – Положение) разработано с целью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общих правил проведения процедуры   учета результатов освоения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обучающимися образовательных программ в образовательном учреждении.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1.2 Положение разработано в соответствии со статьей 28 Закона «Об образовании», Типовым Положением об общеобразовательном учреждении, Уставом  образовательного учреждения.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1.3 Положение является локальным нормативным актом, регулирующим организацию   учета освоения обучающимися образовательных программ в образовательном  учреждении.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1.4 Положение регламе</w:t>
      </w:r>
      <w:r w:rsidR="005B3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нтирует деятельность учителей и 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  образовательного учреждения по   учету ответов и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по предметам учебного плана.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1.5 Положение принимается на неопределенный срок.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1.6 Принятие и прекращение действия Положения, внесение изменений и дополнений в Положение </w:t>
      </w:r>
      <w:r w:rsidR="005B3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в общем порядке, 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предусмотренном  Уставом  образовательного учреждения.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1.7 Федеральный государственный образовательный стандарт общего образования является основой объективности текущего,  промежуточного и итогового контроля в период освоения обучающимися соответствующей основной образовательной программы.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1.8 Процедура текущего, промежуточного и итогового контроля предполагает выявление и оценивание </w:t>
      </w:r>
      <w:proofErr w:type="spell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обучающимися соответствующей основной образовательной программы.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1.9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итоговым контролем понимается выставление оценок по предметам учебного плана соответствующей основной образовательной программы на конец каждого учебного года и по окончани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 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1.10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промежуточным контролем понимается выставление обучающимся оценок по предметам учебного плана соответствующей основной образовательной программы на конец четверти.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1.11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текущим контролем понимается  оценивание отдельных ответов и работ обучающегося во время учебной четверти (полугодия) по предметам учебного плана соответствующей основной образовательной программы.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1.12 Текущее, промежуточное и итоговое оценивание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предметам учебного плана соответствующей основной образовательной программы является обязательным и осуществляется в образовательном учреждении с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 2 по 9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1.13 Требования, предъявляемые к текущему, промежуточному и итоговому оцениванию доводятся до сведения обучающихся и их родителей (законных представителей) классным руководителем или администратором  образовательного учреждения в момент принятия ребенка в образовательное  учреждение.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1.14 Образовательное учреждение осуществляет индивидуальный учет результатов освоения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образовательных программ соответствующего уровня общего образования.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1.15 Индивидуальный учет результатов освоения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основных образовательных программ осуществляется на бумажных и электронных носителях.</w:t>
      </w:r>
    </w:p>
    <w:p w:rsidR="00412A4E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1.16 Хранение в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архивах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об учете результатов освоения обучающимся основных образовательных программ осуществляется на бумажных и электронных носителях в порядке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образования.</w:t>
      </w:r>
    </w:p>
    <w:p w:rsidR="000F025D" w:rsidRPr="000F025D" w:rsidRDefault="000F025D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Процедура текущего оценивания </w:t>
      </w:r>
      <w:proofErr w:type="gramStart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предметам учебного плана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2.1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оцениванием ответов и работ понимается выставление обучающемуся балльного результата за предложенное учителем (администратором) задание (комплекс заданий) в виде отдельной персонифицированной или групповой работы.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 Оценивание ответов и работ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образовательном учреждении осуществл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яется по пятибалльной 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системе: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«1» балл выставляется, если обучающийся не преступил или не захотел преступить к выполнению  предложенного ему задания (комплекса заданий);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«2» балла выставляется за правильное выполнение обучающимся не более 24 % от предложенного ему задания (комплекса заданий);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«3» балла выставляется, если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 выполнил  не менее 25%, но не более 49 % от предложенного ему задания (комплекса заданий);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- «4» балла выставляется, если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правильно выполнил  не менее 50%, но не более 74 % от предложенного учителем задания (комплекса заданий);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«5» балл выставляется, если обучающийся правильно выполнил  не менее 75% от предложенного ему задания (комплекса заданий).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2.3 Процентное соотношение объема выполнения работы определяется учителем (администратором) самостоятельно и доводится до сведения каждого обучающегося </w:t>
      </w: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персонально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 </w:t>
      </w:r>
      <w:proofErr w:type="spell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Критериальные</w:t>
      </w:r>
      <w:proofErr w:type="spell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требования, предъявляемые к оцениванию ответа или работы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сообщаются обучающимся учителем (администратором) </w:t>
      </w: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 начала 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 задания (комплекса заданий).</w:t>
      </w:r>
    </w:p>
    <w:p w:rsidR="00412A4E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 Предложенное к оцениванию задание (комплекс заданий) может выполняться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во время учебного занятия, так и за его пределами.</w:t>
      </w:r>
    </w:p>
    <w:p w:rsidR="000F025D" w:rsidRPr="000F025D" w:rsidRDefault="000F025D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Процедура промежуточного оценивания </w:t>
      </w:r>
      <w:proofErr w:type="gramStart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предметам учебного плана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3.1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промежуточным оцениванием понимается выставление обучающемуся бального результата за учебную четверть (полугодие).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3.2 Выставление четвертных (полугодовых) результатов освоения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предметов учебного плана   соответствующей основной образовательной программы осуществляется по пятибалльной  системе: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«1» балл выставляется, если обучающийся за все предложенные в течение четверти (триместре) задания (комплекс заданий) получил «1» балл;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«2» балла выставляется, если средний балл текущих оценок обучающегося за четверть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полугодие) был не ниже «2» и не выше «2,4» балла;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«3» балла выставляется, если средний балл текущих оценок обучающегося за четверть (полугодие) не был ниже «2,5» и не выше «3,4»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«4» балла выставляется, если средний балл текущих оценок обучающегося за четверть (полугодие) не был ниже «3,5» и выше «4,4»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«5» балл выставляется, если средний балл текущих оценок обучающегося за четверть (полугодие) не был ниже «4,5».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итогам четверти (полугодие) обучающемуся можно выставить «н/а» (не аттестован), если он пропустил более 50% учебных занятиях и не может предъявить к оцениванию, самостоятельно выполненные работы.</w:t>
      </w:r>
    </w:p>
    <w:p w:rsidR="00412A4E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непрохождение</w:t>
      </w:r>
      <w:proofErr w:type="spell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 (ст.58 ФЗ РФ «Об образовании в РФ».</w:t>
      </w:r>
      <w:proofErr w:type="gramEnd"/>
    </w:p>
    <w:p w:rsidR="000F025D" w:rsidRPr="000F025D" w:rsidRDefault="000F025D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Процедура итогового оценивания </w:t>
      </w:r>
      <w:proofErr w:type="gramStart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по предметам учебного плана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4.1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итоговым  оцениванием понимается выставление обучающемуся балльного результата за каждый учебный год отдельно по каждому предмету учебного плана   при наличии всех четвертных (полугодовых) результатов.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 Итоговое оценивание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текущий учебный год по каждому учебному предмету в образовательном учреждении осуществляется по пятибалльной  системе: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«1» балл выставляется, если обучающ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ийся за все четверти (полугодие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) по предмету получал «1»;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«2» балла выставляется, если сре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дний балл четвертных (полугодие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) оценок обучающегося по предмету не ниже «2» и не выше «2,4» балла;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«3» балла выставляется, если средний балл четвертных (полу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годие)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оценок обучающегося по предмету не ниже «2,5» и не выше «3,4»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«4» балла выставляется, если средний балл текущих четвертных (полугодие) оценок обучающегося не ниже «3,5» и не выше «4,4»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«5» балл выставляется, если средний балл текущих за четверть оценок обучающегося по предмету не ниже «4,5» и не выше «5» баллов;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итогам четверти (полугодие) обучающемуся можно выставить «н/а» (не аттестован), если он имеет медицинский документ, удостоверяющий противопоказания к определенным предметам учебного плана образовательного учреждения.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од итоговым  оцениванием также понимается выставление обучающемуся балльного результата по окончанию освоения им основной образовательной программы общего образования соответствующего уровня.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4.5 Итоговое оценивание обучающегося по результа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там обучения в начальной школе выставляется по окончании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класса по каждому предмету учебного плана образовательного учреждения отдельно.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4.6 Итоговое оценивание по результатам обучения в начальной школе осуществляется по пятибалльной  системе: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«1» балл выставляется, если обучающийся со второго класса по данному предмету имеет «1» балл;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«2» балла выставляется, если средний балл со второго класса за все года обучения в начальной школе по предмету был не ниже «2» и не выше «2,4» балла;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«3» балла выставляется, если средний балл со второго класса за все года обучения в начальной школе по предмету был не ниже «2,5» и не выше «3,4»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«4» балла выставляется, если средний балл со второго класса за все года обучения в начальной школе по предмету был не ниже «3,5» и не выше «4,4»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«5» балл выставляется, если средний балл со второго класса за все года обучения в начальной школе по предмету был не ниже «4,5».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4.7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 окончани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в начальной школе обучающемуся можно выставить «н/а» (не аттестован), если он имеет медицинский документ, удостоверяющий противопоказания к определенным предметам учебного плана образовательного учреждения.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4.8 Итоговое оценивание обучающегося отдельно по каждому предмету учебного плана по результатам освоения основной образовательной программы соответствующего уровня в 9  класс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образовательного учреждения осуществляется по пятибалльной системе: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«1» балл выставляется, если обучающийся за все года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предмету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Учреждения  получал «1» балл;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«2» балла выставляется, если средний балл за все года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предмету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Учреждения был не ниже «2» и не выше «2,4» балла;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«3» балла выставляется, если средний балл за все года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предмету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Учреждения был не ниже «2,5» и не выше «3,4»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«4» балла выставляется, если средний балл за все года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предмету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Учреждения был не ниже «3,5» и не выше «4,4» баллов;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«5» балл выставляется, если средний балл за все года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по предмету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учебного плана Учреждения был не ниже «4,5».</w:t>
      </w:r>
    </w:p>
    <w:p w:rsidR="00412A4E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4.9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о итогам обучения на ступен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основного общего образования обучающемуся можно выставить «н/а» (не аттестован), если он имеет медицинский документ, удостоверяющий противопоказания к обучению по отдельным предметам учебного плана образовательного учреждения.</w:t>
      </w:r>
    </w:p>
    <w:p w:rsidR="000F025D" w:rsidRPr="000F025D" w:rsidRDefault="000F025D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Осуществление индивидуального учета результатов освоения </w:t>
      </w:r>
      <w:proofErr w:type="gramStart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обучающимися</w:t>
      </w:r>
      <w:proofErr w:type="gramEnd"/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образовательных программ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5.1 Индивидуальный учет результатов освоения обучающимся основной образовательной программы осуществляется на бумажных и электронных носителях в формах</w:t>
      </w:r>
      <w:r w:rsid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утвержденных приказом директора  образовательного учреждения.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5.2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обязательным бумажным носителям индивидуального учета результатов освоения обучающимся основной образовательной программы относятся классные журналы, личные дела обучающихся, книги учета (</w:t>
      </w:r>
      <w:r w:rsidRPr="000F0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аттестатам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), аттестаты об окончании основного  общего образования.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5.3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классных журналах отражается балльное текущее, промежуточное и итоговое (годовое) оценивание  результатов освоения обучающимся основной образовательной программы.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 Внесение исправлений в промежуточные и итоговые результаты по предметам в классном журнале оформляется в виде записи с указанием соответствующей оценки 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цифрой и прописью, подписи 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а, 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печати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,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предназначенной для документов образовательного учреждения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5.5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личном деле выставляются итоговые результаты обучающегося по предметам учебного плана соответствующей основной образовательной программы. Итоговые результаты обучающегося по каждому году обучения заверяются одной печатью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предназначенной для документов образовательного учреждения и подписью классного руководителя.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5.6 Личное дело при переводе обучающегося в другое образовательное учреждение отдается  его родителю (законному представителю) согласно заявлению на имя директора  образовательного учреждения.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5.7 Результаты итогового оценивания обучающегося по предметам учебного плана по окончани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основной образовательной программы основного  общего образования в 9 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классе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заносятся в книгу выдачи аттестатов за курс основного общего  образования и выставляются в аттестат о соответствующем образовании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5.8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    К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необязательным бумажным и электронным носителям индивидуального учета результатов освоения обучающимся основной образовательной программы относятся личные и электронные дневники обучающихся, тетради для контрольных работ, а также другие бумажные и электронные персонифицированные носители.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5.9 Наличие (использование) необязательных бумажных и электронных носителей индивидуального учета результатов освоения обучающимся основной образовательной программы может определяться решением администрации образовательного учреждения, педагогом, решением методического объединения или педагогического совета, заместителя директора учреждения, родительским собранием.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5.10 Хранение в </w:t>
      </w:r>
      <w:proofErr w:type="gram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архивах</w:t>
      </w:r>
      <w:proofErr w:type="gram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данных об учете результатов освоения обучающимся основных образовательных программ осуществляется на бумажных и электронных носителях в порядке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утвержденном федеральным органом исполнительной власти, осуществляющим функции по выработке государственной политике и нормативно-правовому регулированию в сфере образования (ФЗ «Об архивном деле в Российской Федерации» от 22.10.2004 №125-ФЗ, Перечень типовых управленческих документов, образующихся в деятельности организации, с указанием сроков хранения, утверждённых </w:t>
      </w:r>
      <w:proofErr w:type="spellStart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Росархивом</w:t>
      </w:r>
      <w:proofErr w:type="spellEnd"/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06.10.2000, приказ №988-ш от 19.12.2012г. «Об утверждении номенклатуры дел»: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  книга учёта бланков и выдачи аттестатов об основном общем образовании - 50 лет (ст.528а);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документы по индивидуальному обуч</w:t>
      </w:r>
      <w:r w:rsidR="002F64C7">
        <w:rPr>
          <w:rFonts w:ascii="Times New Roman" w:eastAsia="Times New Roman" w:hAnsi="Times New Roman" w:cs="Times New Roman"/>
          <w:color w:val="000000"/>
          <w:sz w:val="24"/>
          <w:szCs w:val="24"/>
        </w:rPr>
        <w:t>ению – 5лет (кабинет заместителя</w:t>
      </w: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директора);</w:t>
      </w:r>
    </w:p>
    <w:p w:rsidR="00412A4E" w:rsidRPr="000F025D" w:rsidRDefault="00412A4E" w:rsidP="00412A4E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классные журналы – не менее 25 лет (ст.605);</w:t>
      </w:r>
    </w:p>
    <w:p w:rsidR="00C20636" w:rsidRDefault="00412A4E" w:rsidP="00412A4E">
      <w:pPr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F025D">
        <w:rPr>
          <w:rFonts w:ascii="Times New Roman" w:eastAsia="Times New Roman" w:hAnsi="Times New Roman" w:cs="Times New Roman"/>
          <w:color w:val="000000"/>
          <w:sz w:val="24"/>
          <w:szCs w:val="24"/>
        </w:rPr>
        <w:t>- экзаменационные работы учащихся – 1 год (Э</w:t>
      </w:r>
      <w:r w:rsidRPr="00412A4E">
        <w:rPr>
          <w:rFonts w:ascii="Verdana" w:eastAsia="Times New Roman" w:hAnsi="Verdana" w:cs="Times New Roman"/>
          <w:color w:val="000000"/>
          <w:sz w:val="18"/>
          <w:szCs w:val="18"/>
        </w:rPr>
        <w:t>ПК, ст. 587)</w:t>
      </w:r>
      <w:r w:rsidR="002F64C7"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2F64C7" w:rsidRDefault="002F64C7" w:rsidP="00412A4E">
      <w:pPr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2F64C7" w:rsidRPr="002F64C7" w:rsidRDefault="002F64C7" w:rsidP="002F64C7">
      <w:pPr>
        <w:widowControl w:val="0"/>
        <w:overflowPunct w:val="0"/>
        <w:autoSpaceDE w:val="0"/>
        <w:autoSpaceDN w:val="0"/>
        <w:adjustRightInd w:val="0"/>
        <w:ind w:left="5521" w:hanging="7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                                                                    </w:t>
      </w:r>
      <w:r w:rsidRPr="00DF10D8">
        <w:rPr>
          <w:sz w:val="24"/>
          <w:szCs w:val="24"/>
        </w:rPr>
        <w:t xml:space="preserve">                                          </w:t>
      </w:r>
      <w:r w:rsidRPr="002F64C7">
        <w:rPr>
          <w:rFonts w:ascii="Times New Roman" w:hAnsi="Times New Roman" w:cs="Times New Roman"/>
          <w:sz w:val="24"/>
          <w:szCs w:val="24"/>
        </w:rPr>
        <w:t>Принято решением педагогического совета Протокол  от 26.08.2015г. № 7 с учетом мнения Совета обучающихся протокол заседания № 4 от 16.05.2015г. и Совета родителей протокол заседания № 4 от 24.05.2015г.</w:t>
      </w:r>
    </w:p>
    <w:p w:rsidR="002F64C7" w:rsidRPr="002F64C7" w:rsidRDefault="002F64C7" w:rsidP="00412A4E">
      <w:pPr>
        <w:rPr>
          <w:rFonts w:ascii="Times New Roman" w:hAnsi="Times New Roman" w:cs="Times New Roman"/>
        </w:rPr>
      </w:pPr>
    </w:p>
    <w:sectPr w:rsidR="002F64C7" w:rsidRPr="002F64C7" w:rsidSect="00453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4E"/>
    <w:rsid w:val="000F025D"/>
    <w:rsid w:val="002F64C7"/>
    <w:rsid w:val="00412A4E"/>
    <w:rsid w:val="0045379F"/>
    <w:rsid w:val="005B3B98"/>
    <w:rsid w:val="006E202B"/>
    <w:rsid w:val="00C20636"/>
    <w:rsid w:val="00E1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2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A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12A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2A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2A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A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12A4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1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12A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я</cp:lastModifiedBy>
  <cp:revision>2</cp:revision>
  <cp:lastPrinted>2017-11-15T12:26:00Z</cp:lastPrinted>
  <dcterms:created xsi:type="dcterms:W3CDTF">2022-10-25T12:29:00Z</dcterms:created>
  <dcterms:modified xsi:type="dcterms:W3CDTF">2022-10-25T12:29:00Z</dcterms:modified>
</cp:coreProperties>
</file>