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06C" w:rsidRPr="005C706C" w:rsidRDefault="005C706C" w:rsidP="005C706C">
      <w:pPr>
        <w:spacing w:after="0" w:line="51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5C706C" w:rsidRPr="005C706C" w:rsidRDefault="005C706C" w:rsidP="005C706C">
      <w:pPr>
        <w:spacing w:after="0" w:line="51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>ДЕПАРТАМЕНТ ГОСУДАРСТВЕННОЙ ПОЛИТИКИ И УПРАВЛЕНИЯ В СФЕРЕ</w:t>
      </w: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ОБЩЕГО ОБРАЗОВАНИЯ</w:t>
      </w:r>
    </w:p>
    <w:p w:rsidR="005C706C" w:rsidRPr="005C706C" w:rsidRDefault="005C706C" w:rsidP="005C706C">
      <w:pPr>
        <w:spacing w:after="0" w:line="51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>ПИСЬМО</w:t>
      </w: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11 ноября 2021 г. N 03-1899</w:t>
      </w:r>
    </w:p>
    <w:p w:rsidR="005C706C" w:rsidRPr="005C706C" w:rsidRDefault="005C706C" w:rsidP="005C706C">
      <w:pPr>
        <w:spacing w:after="0" w:line="51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>ОБ ОБЕСПЕЧЕНИИ</w:t>
      </w: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УЧЕБНЫМИ ИЗДАНИЯМИ (УЧЕБНИКАМИ И УЧЕБНЫМИ ПОСОБИЯМИ)</w:t>
      </w:r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gramStart"/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5C70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2022/23 УЧЕБНОМ ГОДУ</w:t>
      </w:r>
    </w:p>
    <w:p w:rsidR="005C706C" w:rsidRPr="005C706C" w:rsidRDefault="005C706C" w:rsidP="005C7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06C">
        <w:rPr>
          <w:rFonts w:ascii="Times New Roman" w:eastAsia="Times New Roman" w:hAnsi="Times New Roman" w:cs="Times New Roman"/>
          <w:sz w:val="24"/>
          <w:szCs w:val="24"/>
        </w:rPr>
        <w:t>Согласно статье 8 Федерального </w:t>
      </w:r>
      <w:hyperlink r:id="rId5" w:history="1">
        <w:r w:rsidRPr="005C706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>закона от 29 декабря 2012 г. N 273-ФЗ</w:t>
        </w:r>
      </w:hyperlink>
      <w:r w:rsidRPr="005C706C">
        <w:rPr>
          <w:rFonts w:ascii="Times New Roman" w:eastAsia="Times New Roman" w:hAnsi="Times New Roman" w:cs="Times New Roman"/>
          <w:sz w:val="24"/>
          <w:szCs w:val="24"/>
        </w:rPr>
        <w:t> "Об образовании в Российской Федерации" (далее - Федеральный закон) к полномочиям органов государственной власти субъектов Российской Федерации в сфере образования относятся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допущенных к использованию при реализации имеющих государственную аккредитацию образовательных программ</w:t>
      </w:r>
      <w:proofErr w:type="gram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организациями, осуществляющими образовательную деятельность (далее - федеральный перечень учебников), и учебными пособиями, допущенными к использованию при реализации указанных образовательных программ.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В связи с этим </w:t>
      </w:r>
      <w:proofErr w:type="spellStart"/>
      <w:r w:rsidRPr="005C70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России обращает внимание, что 1 сентября 2022 года прекращается прием на обучение в соответствии с федеральными государственными образовательными стандартами начального общего и основного общего образования, утвержденными приказами Министерства образования и науки Российской Федерации от 6 октября 2009 года N 373 и от 17 декабря 2010 года N 1897.</w:t>
      </w:r>
      <w:proofErr w:type="gram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Это предусмотрено вступившими в силу федеральными государственными образовательными стандартами начального общего и основного общего образования, утвержденными приказами </w:t>
      </w:r>
      <w:proofErr w:type="spellStart"/>
      <w:r w:rsidRPr="005C70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России от 31 мая 2021 года N 286 и от 31 мая 2021 года N 287 (далее - обновленные ФГОС 2021).</w:t>
      </w:r>
    </w:p>
    <w:p w:rsidR="005C706C" w:rsidRPr="005C706C" w:rsidRDefault="005C706C" w:rsidP="005C706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При этом следует учитывать, что в настоящее время федеральный перечень учебников, утвержденный </w:t>
      </w:r>
      <w:hyperlink r:id="rId6" w:history="1">
        <w:r w:rsidRPr="005C706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 xml:space="preserve">приказом </w:t>
        </w:r>
        <w:proofErr w:type="spellStart"/>
        <w:r w:rsidRPr="005C706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>Минпросвещения</w:t>
        </w:r>
        <w:proofErr w:type="spellEnd"/>
        <w:r w:rsidRPr="005C706C">
          <w:rPr>
            <w:rFonts w:ascii="Times New Roman" w:eastAsia="Times New Roman" w:hAnsi="Times New Roman" w:cs="Times New Roman"/>
            <w:color w:val="1B6DFD"/>
            <w:sz w:val="24"/>
            <w:szCs w:val="24"/>
            <w:u w:val="single"/>
          </w:rPr>
          <w:t xml:space="preserve"> России от 20 мая 2020 года N 254</w:t>
        </w:r>
      </w:hyperlink>
      <w:r w:rsidRPr="005C706C">
        <w:rPr>
          <w:rFonts w:ascii="Times New Roman" w:eastAsia="Times New Roman" w:hAnsi="Times New Roman" w:cs="Times New Roman"/>
          <w:sz w:val="24"/>
          <w:szCs w:val="24"/>
        </w:rPr>
        <w:t>, не содержит учебников, прошедших экспертизу на соответствие требованиям обновленных ФГОС 2021.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Принимая во внимание данное обстоятельство, </w:t>
      </w:r>
      <w:proofErr w:type="spellStart"/>
      <w:r w:rsidRPr="005C70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России в настоящее время ведет работу по формированию обновленного федерального перечня учебников, включающего в себя учебники, соответствующие требованиям обновленных ФГОС 2021.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В период перехода на обновленные ФГОС 2021 могут быть использованы любые учебно-методические комплекты, включенные в федеральный перечень учебников. При этом особое внимание должно быть уделено изменению методики преподавания учебных предметов при одновременном использовании дополнительных учебных, дидактических материалов, ориентированных на формирование предметных, метапредметных и личностных результатов.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связи с этим </w:t>
      </w:r>
      <w:proofErr w:type="spellStart"/>
      <w:r w:rsidRPr="005C706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C706C">
        <w:rPr>
          <w:rFonts w:ascii="Times New Roman" w:eastAsia="Times New Roman" w:hAnsi="Times New Roman" w:cs="Times New Roman"/>
          <w:sz w:val="24"/>
          <w:szCs w:val="24"/>
        </w:rPr>
        <w:t xml:space="preserve"> России рекомендует органам исполнительной власти субъектов Российской Федерации, осуществляющим государственное управление в сфере образования: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довести указанную информацию до сведения организаций, осуществляющих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 (далее - образовательные организации);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организовать разъяснительную работу с руководителями образовательных организаций по вопросам комплектования фондов школьных библиотек учебниками и формирования заказов на учебные издания с учетом обновления федерального перечня учебников.</w:t>
      </w:r>
    </w:p>
    <w:p w:rsidR="005C706C" w:rsidRPr="005C706C" w:rsidRDefault="005C706C" w:rsidP="005C706C">
      <w:pPr>
        <w:spacing w:after="199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Просим обеспечить исполнение государственных гарантий реализации прав на получение общедоступного и бесплатного общего образования в части приобретения учебников и учебных пособий в полном объеме за счет бюджетных ассигнований бюджетов субъектов Российской Федерации.</w:t>
      </w:r>
    </w:p>
    <w:p w:rsidR="005C706C" w:rsidRPr="005C706C" w:rsidRDefault="005C706C" w:rsidP="005C706C">
      <w:pPr>
        <w:spacing w:after="19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C706C">
        <w:rPr>
          <w:rFonts w:ascii="Times New Roman" w:eastAsia="Times New Roman" w:hAnsi="Times New Roman" w:cs="Times New Roman"/>
          <w:sz w:val="24"/>
          <w:szCs w:val="24"/>
        </w:rPr>
        <w:t>Заместитель директора Департамента</w:t>
      </w:r>
      <w:r w:rsidRPr="005C706C">
        <w:rPr>
          <w:rFonts w:ascii="Times New Roman" w:eastAsia="Times New Roman" w:hAnsi="Times New Roman" w:cs="Times New Roman"/>
          <w:sz w:val="24"/>
          <w:szCs w:val="24"/>
        </w:rPr>
        <w:br/>
        <w:t>А.А.ТЕРОВА</w:t>
      </w:r>
    </w:p>
    <w:p w:rsidR="00501D81" w:rsidRPr="005C706C" w:rsidRDefault="00501D81">
      <w:pPr>
        <w:rPr>
          <w:sz w:val="24"/>
          <w:szCs w:val="24"/>
        </w:rPr>
      </w:pPr>
    </w:p>
    <w:sectPr w:rsidR="00501D81" w:rsidRPr="005C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354"/>
    <w:multiLevelType w:val="multilevel"/>
    <w:tmpl w:val="8D8C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486E26"/>
    <w:multiLevelType w:val="multilevel"/>
    <w:tmpl w:val="D5F48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C7005"/>
    <w:multiLevelType w:val="multilevel"/>
    <w:tmpl w:val="7A4C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A16B98"/>
    <w:multiLevelType w:val="multilevel"/>
    <w:tmpl w:val="E5EC1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78B4686A"/>
    <w:multiLevelType w:val="multilevel"/>
    <w:tmpl w:val="033A1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5C706C"/>
    <w:rsid w:val="00501D81"/>
    <w:rsid w:val="005C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70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70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c">
    <w:name w:val="pc"/>
    <w:basedOn w:val="a"/>
    <w:rsid w:val="005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706C"/>
    <w:rPr>
      <w:color w:val="0000FF"/>
      <w:u w:val="single"/>
    </w:rPr>
  </w:style>
  <w:style w:type="paragraph" w:customStyle="1" w:styleId="pr">
    <w:name w:val="pr"/>
    <w:basedOn w:val="a"/>
    <w:rsid w:val="005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-item-title">
    <w:name w:val="tab-item-title"/>
    <w:basedOn w:val="a"/>
    <w:rsid w:val="005C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129785">
          <w:marLeft w:val="288"/>
          <w:marRight w:val="288"/>
          <w:marTop w:val="43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  <w:div w:id="2031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8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35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80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8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laws.ru/acts/Prikaz-Minprosvescheniya-Rossii-ot-20.05.2020-N-254/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Озерская ООШ</dc:creator>
  <cp:keywords/>
  <dc:description/>
  <cp:lastModifiedBy>Озерская ООШ</cp:lastModifiedBy>
  <cp:revision>2</cp:revision>
  <cp:lastPrinted>2023-02-11T08:45:00Z</cp:lastPrinted>
  <dcterms:created xsi:type="dcterms:W3CDTF">2023-02-11T08:43:00Z</dcterms:created>
  <dcterms:modified xsi:type="dcterms:W3CDTF">2023-02-11T08:46:00Z</dcterms:modified>
</cp:coreProperties>
</file>