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27" w:rsidRPr="00712F27" w:rsidRDefault="00BB67F9" w:rsidP="00712F27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</w:rPr>
      </w:pPr>
      <w:bookmarkStart w:id="0" w:name="_GoBack"/>
      <w:r>
        <w:rPr>
          <w:rFonts w:ascii="Arial" w:eastAsia="Times New Roman" w:hAnsi="Arial" w:cs="Arial"/>
          <w:i/>
          <w:iCs/>
          <w:noProof/>
          <w:color w:val="222222"/>
          <w:sz w:val="21"/>
        </w:rPr>
        <w:drawing>
          <wp:inline distT="0" distB="0" distL="0" distR="0">
            <wp:extent cx="5715000" cy="9226684"/>
            <wp:effectExtent l="0" t="0" r="0" b="0"/>
            <wp:docPr id="1" name="Рисунок 1" descr="C:\Users\5288~1\AppData\Local\Temp\Rar$DIa4396.1123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288~1\AppData\Local\Temp\Rar$DIa4396.11239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7"/>
                    <a:stretch/>
                  </pic:blipFill>
                  <pic:spPr bwMode="auto">
                    <a:xfrm>
                      <a:off x="0" y="0"/>
                      <a:ext cx="5722166" cy="923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lastRenderedPageBreak/>
        <w:t xml:space="preserve">Муниципальное  общеобразовательное учреждение </w:t>
      </w:r>
      <w:r w:rsidR="003A6A8D">
        <w:rPr>
          <w:rFonts w:ascii="Arial" w:eastAsia="Times New Roman" w:hAnsi="Arial" w:cs="Arial"/>
          <w:i/>
          <w:iCs/>
          <w:color w:val="222222"/>
          <w:sz w:val="21"/>
        </w:rPr>
        <w:t>Озёрская основная школа</w:t>
      </w:r>
    </w:p>
    <w:p w:rsidR="00712F27" w:rsidRPr="00712F27" w:rsidRDefault="00712F27" w:rsidP="00712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1623"/>
        <w:gridCol w:w="1720"/>
        <w:gridCol w:w="1752"/>
      </w:tblGrid>
      <w:tr w:rsidR="00712F27" w:rsidRPr="00712F27" w:rsidTr="00712F27">
        <w:tc>
          <w:tcPr>
            <w:tcW w:w="72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СОГЛАСОВАНО</w:t>
            </w:r>
          </w:p>
        </w:tc>
        <w:tc>
          <w:tcPr>
            <w:tcW w:w="32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УТВЕРЖДАЮ</w:t>
            </w:r>
          </w:p>
        </w:tc>
      </w:tr>
      <w:tr w:rsidR="00712F27" w:rsidRPr="00712F27" w:rsidTr="00712F27">
        <w:tc>
          <w:tcPr>
            <w:tcW w:w="7292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Педагогическим советом</w:t>
            </w:r>
          </w:p>
        </w:tc>
        <w:tc>
          <w:tcPr>
            <w:tcW w:w="32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Директор </w:t>
            </w:r>
            <w:r w:rsidR="003A6A8D">
              <w:rPr>
                <w:rFonts w:ascii="Arial" w:eastAsia="Times New Roman" w:hAnsi="Arial" w:cs="Arial"/>
                <w:i/>
                <w:iCs/>
                <w:sz w:val="20"/>
              </w:rPr>
              <w:t>М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 xml:space="preserve">ОУ </w:t>
            </w:r>
            <w:r w:rsidR="003A6A8D">
              <w:rPr>
                <w:rFonts w:ascii="Arial" w:eastAsia="Times New Roman" w:hAnsi="Arial" w:cs="Arial"/>
                <w:i/>
                <w:iCs/>
                <w:sz w:val="20"/>
              </w:rPr>
              <w:t>Озёрская ОШ</w:t>
            </w:r>
          </w:p>
        </w:tc>
      </w:tr>
      <w:tr w:rsidR="003A6A8D" w:rsidRPr="00712F27" w:rsidTr="00712F27">
        <w:tc>
          <w:tcPr>
            <w:tcW w:w="729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A6A8D" w:rsidP="003A6A8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Н.И.Дубинина</w:t>
            </w:r>
          </w:p>
        </w:tc>
      </w:tr>
      <w:tr w:rsidR="00712F27" w:rsidRPr="00712F27" w:rsidTr="00712F27">
        <w:tc>
          <w:tcPr>
            <w:tcW w:w="729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C32C7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протокол </w:t>
            </w:r>
            <w:r w:rsidRPr="00C32C7C">
              <w:rPr>
                <w:rFonts w:ascii="Arial" w:eastAsia="Times New Roman" w:hAnsi="Arial" w:cs="Arial"/>
                <w:sz w:val="20"/>
                <w:szCs w:val="20"/>
              </w:rPr>
              <w:t>от </w:t>
            </w:r>
            <w:r w:rsidRPr="00C32C7C">
              <w:rPr>
                <w:rFonts w:ascii="Arial" w:eastAsia="Times New Roman" w:hAnsi="Arial" w:cs="Arial"/>
                <w:i/>
                <w:iCs/>
                <w:sz w:val="20"/>
              </w:rPr>
              <w:t>15.04.2022</w:t>
            </w:r>
            <w:r w:rsidRPr="00C32C7C">
              <w:rPr>
                <w:rFonts w:ascii="Arial" w:eastAsia="Times New Roman" w:hAnsi="Arial" w:cs="Arial"/>
                <w:sz w:val="20"/>
                <w:szCs w:val="20"/>
              </w:rPr>
              <w:t> № </w:t>
            </w:r>
            <w:r w:rsidR="00C32C7C" w:rsidRPr="00C32C7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2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0D04AF" w:rsidP="00D506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 xml:space="preserve">приказ </w:t>
            </w:r>
            <w:r w:rsidR="00C32C7C">
              <w:rPr>
                <w:rFonts w:ascii="Arial" w:eastAsia="Times New Roman" w:hAnsi="Arial" w:cs="Arial"/>
                <w:i/>
                <w:iCs/>
                <w:sz w:val="20"/>
              </w:rPr>
              <w:t>от 15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.04.2022</w:t>
            </w:r>
            <w:r w:rsidR="00C32C7C">
              <w:rPr>
                <w:rFonts w:ascii="Arial" w:eastAsia="Times New Roman" w:hAnsi="Arial" w:cs="Arial"/>
                <w:i/>
                <w:iCs/>
                <w:sz w:val="20"/>
              </w:rPr>
              <w:t xml:space="preserve"> № 8</w:t>
            </w:r>
            <w:r w:rsidR="00D506A4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  <w:r w:rsidR="00BD32E3">
              <w:rPr>
                <w:rFonts w:ascii="Arial" w:eastAsia="Times New Roman" w:hAnsi="Arial" w:cs="Arial"/>
                <w:i/>
                <w:iCs/>
                <w:sz w:val="20"/>
              </w:rPr>
              <w:t xml:space="preserve"> </w:t>
            </w:r>
            <w:r w:rsidR="00C32C7C">
              <w:rPr>
                <w:rFonts w:ascii="Arial" w:eastAsia="Times New Roman" w:hAnsi="Arial" w:cs="Arial"/>
                <w:i/>
                <w:iCs/>
                <w:sz w:val="20"/>
              </w:rPr>
              <w:t>о.д.</w:t>
            </w:r>
          </w:p>
        </w:tc>
      </w:tr>
    </w:tbl>
    <w:p w:rsidR="003A6A8D" w:rsidRDefault="003A6A8D" w:rsidP="003A6A8D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3A6A8D" w:rsidRDefault="003A6A8D" w:rsidP="003A6A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712F27" w:rsidRPr="003A6A8D" w:rsidRDefault="00712F27" w:rsidP="003A6A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6A8D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Отчет</w:t>
      </w:r>
    </w:p>
    <w:p w:rsidR="00712F27" w:rsidRPr="003A6A8D" w:rsidRDefault="00712F27" w:rsidP="003A6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6A8D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 xml:space="preserve">о результатах </w:t>
      </w:r>
      <w:proofErr w:type="spellStart"/>
      <w:r w:rsidRPr="003A6A8D">
        <w:rPr>
          <w:rFonts w:ascii="Times New Roman" w:eastAsia="Times New Roman" w:hAnsi="Times New Roman" w:cs="Times New Roman"/>
          <w:b/>
          <w:bCs/>
          <w:sz w:val="32"/>
          <w:szCs w:val="32"/>
        </w:rPr>
        <w:t>самообследования</w:t>
      </w:r>
      <w:proofErr w:type="spellEnd"/>
    </w:p>
    <w:p w:rsidR="00712F27" w:rsidRPr="003A6A8D" w:rsidRDefault="00712F27" w:rsidP="003A6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6A8D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3A6A8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Муниципального  общеобразовательного учреждения </w:t>
      </w:r>
      <w:r w:rsidR="003A6A8D" w:rsidRPr="003A6A8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Озёрская основная школа</w:t>
      </w:r>
    </w:p>
    <w:p w:rsidR="00712F27" w:rsidRPr="003A6A8D" w:rsidRDefault="00712F27" w:rsidP="003A6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A6A8D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за 20</w:t>
      </w:r>
      <w:r w:rsidRPr="003A6A8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21</w:t>
      </w:r>
      <w:r w:rsidRPr="003A6A8D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3A6A8D">
        <w:rPr>
          <w:rFonts w:ascii="Times New Roman" w:eastAsia="Times New Roman" w:hAnsi="Times New Roman" w:cs="Times New Roman"/>
          <w:b/>
          <w:bCs/>
          <w:sz w:val="32"/>
          <w:szCs w:val="32"/>
        </w:rPr>
        <w:t>год</w:t>
      </w:r>
    </w:p>
    <w:p w:rsidR="00712F27" w:rsidRPr="003A6A8D" w:rsidRDefault="00712F27" w:rsidP="00712F2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3A6A8D">
        <w:rPr>
          <w:rFonts w:ascii="Times New Roman" w:eastAsia="Times New Roman" w:hAnsi="Times New Roman" w:cs="Times New Roman"/>
          <w:color w:val="222222"/>
          <w:sz w:val="32"/>
          <w:szCs w:val="32"/>
        </w:rPr>
        <w:t> </w:t>
      </w:r>
    </w:p>
    <w:p w:rsidR="00C32C7C" w:rsidRDefault="00C32C7C" w:rsidP="003A6A8D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32C7C" w:rsidRDefault="00C32C7C" w:rsidP="003A6A8D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32C7C" w:rsidRDefault="00C32C7C" w:rsidP="003A6A8D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32C7C" w:rsidRDefault="00C32C7C" w:rsidP="003A6A8D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712F27" w:rsidRPr="003A6A8D" w:rsidRDefault="00712F27" w:rsidP="003A6A8D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 w:rsidRPr="003A6A8D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>АНАЛИТИЧЕСКАЯ ЧАСТЬ</w:t>
      </w:r>
    </w:p>
    <w:p w:rsidR="00712F27" w:rsidRPr="003A6A8D" w:rsidRDefault="00712F27" w:rsidP="003A6A8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6A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I. ОБЩИЕ СВЕДЕНИЯ ОБ ОБРАЗОВАТЕЛЬНОЙ ОРГАНИЗАЦИИ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5835"/>
      </w:tblGrid>
      <w:tr w:rsidR="00F82821" w:rsidRPr="00712F27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Муниципальное  общеобразовательное учреждение Озёрская основная школа  (МОУ Озерская ОШ)</w:t>
            </w:r>
          </w:p>
        </w:tc>
      </w:tr>
      <w:tr w:rsidR="00F82821" w:rsidRPr="00712F27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Нина Ивановна Дубинина</w:t>
            </w:r>
          </w:p>
        </w:tc>
      </w:tr>
      <w:tr w:rsidR="00F82821" w:rsidRPr="00712F27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607490, Нижегородская область, Пильнинский район, с</w:t>
            </w:r>
            <w:proofErr w:type="gramStart"/>
            <w:r w:rsidRPr="005C1826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5C1826">
              <w:rPr>
                <w:rFonts w:ascii="Times New Roman" w:hAnsi="Times New Roman" w:cs="Times New Roman"/>
                <w:szCs w:val="24"/>
              </w:rPr>
              <w:t>зёрки, ул.Полевая, д. 6</w:t>
            </w:r>
          </w:p>
        </w:tc>
      </w:tr>
      <w:tr w:rsidR="00F82821" w:rsidRPr="00712F27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8 (831) 92-32-3-58</w:t>
            </w:r>
          </w:p>
        </w:tc>
      </w:tr>
      <w:tr w:rsidR="00F82821" w:rsidRPr="00712F27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0D04AF" w:rsidRDefault="000D04AF" w:rsidP="00F828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s_o_pln@mail.52gov.ru</w:t>
            </w:r>
          </w:p>
        </w:tc>
      </w:tr>
      <w:tr w:rsidR="00F82821" w:rsidRPr="00712F27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Администрация Пильнинского муниципального района</w:t>
            </w:r>
          </w:p>
        </w:tc>
      </w:tr>
      <w:tr w:rsidR="00F82821" w:rsidRPr="00712F27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1992 год</w:t>
            </w:r>
          </w:p>
        </w:tc>
      </w:tr>
      <w:tr w:rsidR="00F82821" w:rsidRPr="00712F27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От 30.06.2015 № 507, серия52ПО1 № 0005694</w:t>
            </w:r>
          </w:p>
        </w:tc>
      </w:tr>
      <w:tr w:rsidR="00F82821" w:rsidRPr="00712F27" w:rsidTr="00F82821">
        <w:tc>
          <w:tcPr>
            <w:tcW w:w="3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5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C1826">
              <w:rPr>
                <w:rFonts w:ascii="Times New Roman" w:hAnsi="Times New Roman" w:cs="Times New Roman"/>
                <w:szCs w:val="24"/>
              </w:rPr>
              <w:t>от 11.05.2016г  № 2654, серия 52 АО</w:t>
            </w:r>
            <w:proofErr w:type="gramStart"/>
            <w:r w:rsidRPr="005C1826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Pr="005C1826">
              <w:rPr>
                <w:rFonts w:ascii="Times New Roman" w:hAnsi="Times New Roman" w:cs="Times New Roman"/>
                <w:szCs w:val="24"/>
              </w:rPr>
              <w:t xml:space="preserve"> № 0002279; срок действия: до 11 мая 2028 года</w:t>
            </w:r>
          </w:p>
        </w:tc>
      </w:tr>
    </w:tbl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Основным видом деятельности 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МОУ </w:t>
      </w:r>
      <w:r w:rsidR="00F82821">
        <w:rPr>
          <w:rFonts w:ascii="Arial" w:eastAsia="Times New Roman" w:hAnsi="Arial" w:cs="Arial"/>
          <w:i/>
          <w:iCs/>
          <w:color w:val="222222"/>
          <w:sz w:val="21"/>
        </w:rPr>
        <w:t>Озёрская ОШ</w:t>
      </w:r>
      <w:r w:rsidRPr="00712F27">
        <w:rPr>
          <w:rFonts w:ascii="Arial" w:eastAsia="Times New Roman" w:hAnsi="Arial" w:cs="Arial"/>
          <w:color w:val="222222"/>
          <w:sz w:val="21"/>
          <w:szCs w:val="21"/>
        </w:rPr>
        <w:t> (далее – Школа) является реализация 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общеобразовательных программ</w:t>
      </w:r>
      <w:r w:rsidRPr="00712F27">
        <w:rPr>
          <w:rFonts w:ascii="Arial" w:eastAsia="Times New Roman" w:hAnsi="Arial" w:cs="Arial"/>
          <w:color w:val="222222"/>
          <w:sz w:val="21"/>
          <w:szCs w:val="21"/>
        </w:rPr>
        <w:t>:</w:t>
      </w:r>
    </w:p>
    <w:p w:rsidR="00712F27" w:rsidRPr="00712F27" w:rsidRDefault="00712F27" w:rsidP="00712F2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основной образовательной программы начального общего образования;</w:t>
      </w:r>
    </w:p>
    <w:p w:rsidR="00712F27" w:rsidRPr="00F82821" w:rsidRDefault="00712F27" w:rsidP="00712F27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основной образовательной программы основного общего образования</w:t>
      </w:r>
      <w:r w:rsidR="00F82821">
        <w:rPr>
          <w:rFonts w:ascii="Arial" w:eastAsia="Times New Roman" w:hAnsi="Arial" w:cs="Arial"/>
          <w:i/>
          <w:iCs/>
          <w:color w:val="222222"/>
          <w:sz w:val="21"/>
        </w:rPr>
        <w:t>.</w:t>
      </w:r>
    </w:p>
    <w:p w:rsidR="00F82821" w:rsidRPr="00712F27" w:rsidRDefault="00F82821" w:rsidP="00F82821">
      <w:p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Также Школа реализует адаптированную основную общеобразовательную программу начального общего</w:t>
      </w:r>
      <w:r w:rsidR="00F82821">
        <w:rPr>
          <w:rFonts w:ascii="Arial" w:eastAsia="Times New Roman" w:hAnsi="Arial" w:cs="Arial"/>
          <w:i/>
          <w:iCs/>
          <w:color w:val="222222"/>
          <w:sz w:val="21"/>
        </w:rPr>
        <w:t xml:space="preserve"> образования обучающихся с  нарушениями опорно-двигательного 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>аппарата  (вариант 6.3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)</w:t>
      </w:r>
      <w:r w:rsidR="00F82821">
        <w:rPr>
          <w:rFonts w:ascii="Arial" w:eastAsia="Times New Roman" w:hAnsi="Arial" w:cs="Arial"/>
          <w:i/>
          <w:iCs/>
          <w:color w:val="222222"/>
          <w:sz w:val="21"/>
        </w:rPr>
        <w:t>, интеллектуальными нарушениями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</w:t>
      </w:r>
      <w:r w:rsidR="00F82821">
        <w:rPr>
          <w:rFonts w:ascii="Arial" w:eastAsia="Times New Roman" w:hAnsi="Arial" w:cs="Arial"/>
          <w:i/>
          <w:iCs/>
          <w:color w:val="222222"/>
          <w:sz w:val="21"/>
        </w:rPr>
        <w:t>(вариант 1) и 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общеразвивающие </w:t>
      </w:r>
      <w:r w:rsidR="00F82821" w:rsidRPr="005C1826">
        <w:rPr>
          <w:rFonts w:ascii="Times New Roman" w:hAnsi="Times New Roman" w:cs="Times New Roman"/>
          <w:szCs w:val="24"/>
        </w:rPr>
        <w:t>программы дополнительного образования детей и взрослых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.</w:t>
      </w:r>
    </w:p>
    <w:p w:rsidR="00F82821" w:rsidRPr="005C1826" w:rsidRDefault="00F82821" w:rsidP="00F82821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Школа </w:t>
      </w:r>
      <w:r w:rsidRPr="005C1826">
        <w:rPr>
          <w:rFonts w:ascii="Times New Roman" w:hAnsi="Times New Roman" w:cs="Times New Roman"/>
          <w:szCs w:val="24"/>
        </w:rPr>
        <w:t>расположена в с</w:t>
      </w:r>
      <w:proofErr w:type="gramStart"/>
      <w:r w:rsidRPr="005C1826">
        <w:rPr>
          <w:rFonts w:ascii="Times New Roman" w:hAnsi="Times New Roman" w:cs="Times New Roman"/>
          <w:szCs w:val="24"/>
        </w:rPr>
        <w:t>.О</w:t>
      </w:r>
      <w:proofErr w:type="gramEnd"/>
      <w:r w:rsidRPr="005C1826">
        <w:rPr>
          <w:rFonts w:ascii="Times New Roman" w:hAnsi="Times New Roman" w:cs="Times New Roman"/>
          <w:szCs w:val="24"/>
        </w:rPr>
        <w:t xml:space="preserve">зёрки. Большинство семей обучающихся проживают в </w:t>
      </w:r>
      <w:proofErr w:type="spellStart"/>
      <w:r w:rsidRPr="005C1826">
        <w:rPr>
          <w:rFonts w:ascii="Times New Roman" w:hAnsi="Times New Roman" w:cs="Times New Roman"/>
          <w:szCs w:val="24"/>
        </w:rPr>
        <w:t>с</w:t>
      </w:r>
      <w:proofErr w:type="gramStart"/>
      <w:r w:rsidRPr="005C1826">
        <w:rPr>
          <w:rFonts w:ascii="Times New Roman" w:hAnsi="Times New Roman" w:cs="Times New Roman"/>
          <w:szCs w:val="24"/>
        </w:rPr>
        <w:t>.Н</w:t>
      </w:r>
      <w:proofErr w:type="gramEnd"/>
      <w:r w:rsidRPr="005C1826">
        <w:rPr>
          <w:rFonts w:ascii="Times New Roman" w:hAnsi="Times New Roman" w:cs="Times New Roman"/>
          <w:szCs w:val="24"/>
        </w:rPr>
        <w:t>аваты</w:t>
      </w:r>
      <w:proofErr w:type="spellEnd"/>
      <w:r w:rsidRPr="005C1826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5C1826">
        <w:rPr>
          <w:rFonts w:ascii="Times New Roman" w:hAnsi="Times New Roman" w:cs="Times New Roman"/>
          <w:szCs w:val="24"/>
        </w:rPr>
        <w:t>с.Барятино</w:t>
      </w:r>
      <w:proofErr w:type="spellEnd"/>
      <w:r w:rsidRPr="005C1826">
        <w:rPr>
          <w:rFonts w:ascii="Times New Roman" w:hAnsi="Times New Roman" w:cs="Times New Roman"/>
          <w:szCs w:val="24"/>
        </w:rPr>
        <w:t>.</w:t>
      </w:r>
    </w:p>
    <w:p w:rsidR="00F82821" w:rsidRDefault="00F82821" w:rsidP="00F8282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II. ОСОБЕННОСТИ УПРАВЛЕНИЯ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Управление осуществляется на принципах единоначалия и самоуправления.</w:t>
      </w:r>
    </w:p>
    <w:p w:rsidR="00F82821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1. 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833"/>
      </w:tblGrid>
      <w:tr w:rsidR="00F82821" w:rsidRPr="005C1826" w:rsidTr="00F82821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F82821" w:rsidRPr="005C1826" w:rsidRDefault="00F82821" w:rsidP="00F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Функции</w:t>
            </w:r>
          </w:p>
        </w:tc>
      </w:tr>
      <w:tr w:rsidR="00F82821" w:rsidRPr="005C1826" w:rsidTr="00F82821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F82821" w:rsidRPr="005C1826" w:rsidTr="00F82821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Совет школы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Default="00F82821" w:rsidP="00F82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EA7F57">
              <w:rPr>
                <w:rFonts w:ascii="Times New Roman" w:hAnsi="Times New Roman"/>
                <w:szCs w:val="24"/>
              </w:rPr>
              <w:t>предел</w:t>
            </w:r>
            <w:r>
              <w:rPr>
                <w:rFonts w:ascii="Times New Roman" w:hAnsi="Times New Roman"/>
                <w:szCs w:val="24"/>
              </w:rPr>
              <w:t>яет</w:t>
            </w:r>
            <w:r w:rsidRPr="00EA7F57">
              <w:rPr>
                <w:rFonts w:ascii="Times New Roman" w:hAnsi="Times New Roman"/>
                <w:szCs w:val="24"/>
              </w:rPr>
              <w:t xml:space="preserve"> обще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EA7F57">
              <w:rPr>
                <w:rFonts w:ascii="Times New Roman" w:hAnsi="Times New Roman"/>
                <w:szCs w:val="24"/>
              </w:rPr>
              <w:t xml:space="preserve"> направлени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EA7F57">
              <w:rPr>
                <w:rFonts w:ascii="Times New Roman" w:hAnsi="Times New Roman"/>
                <w:szCs w:val="24"/>
              </w:rPr>
              <w:t xml:space="preserve"> воспитательно-образовательной деятельности Школы;</w:t>
            </w:r>
          </w:p>
          <w:p w:rsidR="00F82821" w:rsidRPr="00EA7F57" w:rsidRDefault="00F82821" w:rsidP="00F828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>издание локальных актов в пределах своей компетенции;</w:t>
            </w:r>
          </w:p>
          <w:p w:rsidR="00F82821" w:rsidRPr="00EA7F57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>принятие решений по вопросам охраны Школы, организации питания обучающихся и другим вопросам, регламентирующим жизнедеятельность Школы, не оговоренную настоящим Уставом;</w:t>
            </w:r>
          </w:p>
          <w:p w:rsidR="00F82821" w:rsidRPr="00EA7F57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>в рамках действующего законодательства принятие необходимых мер, ограждающих педагогических работников и администрацию от необоснованного вмешательства в их профессиональную деятельность, от ограничения самоуправляемости Школы;</w:t>
            </w:r>
          </w:p>
          <w:p w:rsidR="00F82821" w:rsidRPr="00EA7F57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lastRenderedPageBreak/>
              <w:t>представление совместно с директором интересов Школы в государственных, муниципальных органах управления, общественных объединениях, а также наряду с родителями (законными представителями) представление интересов обучающихся, обеспечивая социально-правовую защиту несовершеннолетних;</w:t>
            </w:r>
          </w:p>
          <w:p w:rsidR="00F82821" w:rsidRPr="00EA7F57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>выражение согласия на принятие решения об исключении обучающегося из Школы;</w:t>
            </w:r>
          </w:p>
          <w:p w:rsidR="00F82821" w:rsidRPr="00EA7F57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>содействие привлечения внебюджетных сре</w:t>
            </w:r>
            <w:proofErr w:type="gramStart"/>
            <w:r w:rsidRPr="00EA7F57">
              <w:rPr>
                <w:rFonts w:ascii="Times New Roman" w:hAnsi="Times New Roman"/>
                <w:szCs w:val="24"/>
              </w:rPr>
              <w:t>дств дл</w:t>
            </w:r>
            <w:proofErr w:type="gramEnd"/>
            <w:r w:rsidRPr="00EA7F57">
              <w:rPr>
                <w:rFonts w:ascii="Times New Roman" w:hAnsi="Times New Roman"/>
                <w:szCs w:val="24"/>
              </w:rPr>
              <w:t>я обеспечения деятельности и развития Школы, совершенствования материально-технической базы, благоустройства помещений и территорий Школы;</w:t>
            </w:r>
          </w:p>
          <w:p w:rsidR="00F82821" w:rsidRPr="00EA7F57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>содействие организации конкурсов, соревнований и других массовых внешкольных мероприятий Школы;</w:t>
            </w:r>
          </w:p>
          <w:p w:rsidR="00F82821" w:rsidRPr="00EA7F57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>содействие повышению ответственности родителей (законных представителей) за воспитание детей;</w:t>
            </w:r>
          </w:p>
          <w:p w:rsidR="00F82821" w:rsidRPr="00EA7F57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>содействие организации летней трудовой практики;</w:t>
            </w:r>
          </w:p>
          <w:p w:rsidR="00F82821" w:rsidRPr="00EA7F57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 xml:space="preserve">содействие организации питания </w:t>
            </w:r>
            <w:proofErr w:type="gramStart"/>
            <w:r w:rsidRPr="00EA7F57">
              <w:rPr>
                <w:rFonts w:ascii="Times New Roman" w:hAnsi="Times New Roman"/>
                <w:szCs w:val="24"/>
              </w:rPr>
              <w:t>обучающихся</w:t>
            </w:r>
            <w:proofErr w:type="gramEnd"/>
            <w:r w:rsidRPr="00EA7F57">
              <w:rPr>
                <w:rFonts w:ascii="Times New Roman" w:hAnsi="Times New Roman"/>
                <w:szCs w:val="24"/>
              </w:rPr>
              <w:t>;</w:t>
            </w:r>
          </w:p>
          <w:p w:rsidR="00F82821" w:rsidRPr="003A6A8D" w:rsidRDefault="00F82821" w:rsidP="00F82821">
            <w:pPr>
              <w:numPr>
                <w:ilvl w:val="0"/>
                <w:numId w:val="31"/>
              </w:numPr>
              <w:spacing w:after="0" w:line="240" w:lineRule="auto"/>
              <w:ind w:left="0" w:hanging="283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EA7F57">
              <w:rPr>
                <w:rFonts w:ascii="Times New Roman" w:hAnsi="Times New Roman"/>
                <w:szCs w:val="24"/>
              </w:rPr>
              <w:t xml:space="preserve">обеспечение совместно с администрацией Школы контроля выполнения </w:t>
            </w:r>
            <w:proofErr w:type="gramStart"/>
            <w:r w:rsidRPr="00EA7F57">
              <w:rPr>
                <w:rFonts w:ascii="Times New Roman" w:hAnsi="Times New Roman"/>
                <w:szCs w:val="24"/>
              </w:rPr>
              <w:t>обучающимися</w:t>
            </w:r>
            <w:proofErr w:type="gramEnd"/>
            <w:r w:rsidRPr="00EA7F57">
              <w:rPr>
                <w:rFonts w:ascii="Times New Roman" w:hAnsi="Times New Roman"/>
                <w:szCs w:val="24"/>
              </w:rPr>
              <w:t xml:space="preserve"> «Правил для обучающихся».</w:t>
            </w:r>
          </w:p>
        </w:tc>
      </w:tr>
      <w:tr w:rsidR="00F82821" w:rsidRPr="005C1826" w:rsidTr="00F82821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развития образовательных услуг;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регламентации образовательных отношений;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разработки образовательных программ;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выбора учебников, учебных пособий, средств обучения и воспитания;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материально-технического обеспечения образовательного процесса;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аттестации, повышения квалификации педагогических работников;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координации деятельности методических объединений</w:t>
            </w:r>
          </w:p>
        </w:tc>
      </w:tr>
      <w:tr w:rsidR="00F82821" w:rsidRPr="005C1826" w:rsidTr="00F82821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F82821" w:rsidRPr="005C1826" w:rsidRDefault="00F82821" w:rsidP="00F828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C1826">
              <w:rPr>
                <w:rFonts w:ascii="Times New Roman" w:eastAsia="Times New Roman" w:hAnsi="Times New Roman" w:cs="Times New Roman"/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F82821" w:rsidRDefault="00F82821" w:rsidP="00F8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III. ОЦЕНКА ОБРАЗОВАТЕЛЬНОЙ ДЕЯТЕЛЬНОСТИ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Образовательная деятельность организуется в соответствии:</w:t>
      </w:r>
    </w:p>
    <w:p w:rsidR="00712F27" w:rsidRPr="00712F27" w:rsidRDefault="00712F27" w:rsidP="00712F27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с </w:t>
      </w:r>
      <w:hyperlink r:id="rId7" w:anchor="/document/99/902389617/" w:tgtFrame="_self" w:history="1"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Федеральным законом от 29.12.2012 № 273-ФЗ</w:t>
        </w:r>
      </w:hyperlink>
      <w:r w:rsidRPr="00712F27">
        <w:rPr>
          <w:rFonts w:ascii="Arial" w:eastAsia="Times New Roman" w:hAnsi="Arial" w:cs="Arial"/>
          <w:i/>
          <w:iCs/>
          <w:color w:val="222222"/>
          <w:sz w:val="21"/>
        </w:rPr>
        <w:t> «Об образовании в Российской Федерации»;</w:t>
      </w:r>
    </w:p>
    <w:p w:rsidR="00712F27" w:rsidRPr="00712F27" w:rsidRDefault="00BB67F9" w:rsidP="00712F27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8" w:anchor="/document/99/902180656/" w:tgtFrame="_self" w:history="1"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приказом </w:t>
        </w:r>
        <w:proofErr w:type="spellStart"/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Минобрнауки</w:t>
        </w:r>
        <w:proofErr w:type="spellEnd"/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от 06.10.2009 № 373</w:t>
        </w:r>
      </w:hyperlink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 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12F27" w:rsidRPr="00712F27" w:rsidRDefault="00BB67F9" w:rsidP="00712F27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9" w:anchor="/document/99/902254916/" w:tgtFrame="_self" w:history="1"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приказом </w:t>
        </w:r>
        <w:proofErr w:type="spellStart"/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Минобрнауки</w:t>
        </w:r>
        <w:proofErr w:type="spellEnd"/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от 17.12.2010 № 1897</w:t>
        </w:r>
      </w:hyperlink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712F27" w:rsidRPr="00712F27" w:rsidRDefault="00BB67F9" w:rsidP="00712F27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0" w:anchor="/document/99/902350579/" w:tgtFrame="_self" w:history="1"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приказом </w:t>
        </w:r>
        <w:proofErr w:type="spellStart"/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Минобрнауки</w:t>
        </w:r>
        <w:proofErr w:type="spellEnd"/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от 17.05.2012 № 413</w:t>
        </w:r>
      </w:hyperlink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712F27" w:rsidRPr="00712F27" w:rsidRDefault="00BB67F9" w:rsidP="00712F27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1" w:anchor="/document/99/566085656/" w:tgtFrame="_self" w:history="1"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СП 2.4.3648-20</w:t>
        </w:r>
      </w:hyperlink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712F27" w:rsidRPr="00712F27" w:rsidRDefault="00BB67F9" w:rsidP="00712F27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2" w:anchor="/document/99/573500115/" w:tgtFrame="_self" w:history="1"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СанПиН 1.2.3685-21</w:t>
        </w:r>
      </w:hyperlink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12F27" w:rsidRPr="00712F27" w:rsidRDefault="00BB67F9" w:rsidP="00712F27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hyperlink r:id="rId13" w:anchor="/document/99/565231806/" w:tgtFrame="_self" w:history="1">
        <w:r w:rsidR="00712F27"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СП 3.1/2.4.3598-20</w:t>
        </w:r>
      </w:hyperlink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коронавирусной</w:t>
      </w:r>
      <w:proofErr w:type="spellEnd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инфекции (COVID-19)»;</w:t>
      </w:r>
    </w:p>
    <w:p w:rsidR="00712F27" w:rsidRPr="00712F27" w:rsidRDefault="00712F27" w:rsidP="00712F27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712F27" w:rsidRPr="00712F27" w:rsidRDefault="00712F27" w:rsidP="00712F27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расписанием занятий.</w:t>
      </w:r>
    </w:p>
    <w:p w:rsidR="00F82821" w:rsidRDefault="00712F27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</w:t>
      </w:r>
      <w:r w:rsidR="00F82821">
        <w:rPr>
          <w:rFonts w:ascii="Arial" w:eastAsia="Times New Roman" w:hAnsi="Arial" w:cs="Arial"/>
          <w:i/>
          <w:iCs/>
          <w:color w:val="222222"/>
          <w:sz w:val="21"/>
        </w:rPr>
        <w:t>).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Форма обучения: очная.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Язык обучения: русский.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2. Режим образовательной деятельности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873"/>
        <w:gridCol w:w="3212"/>
        <w:gridCol w:w="1835"/>
        <w:gridCol w:w="1642"/>
      </w:tblGrid>
      <w:tr w:rsidR="00712F27" w:rsidRPr="00712F27" w:rsidTr="00712F27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Классы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смен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Продолжительность урока (мин.)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учебных дней в неделю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учебных недель в году</w:t>
            </w:r>
          </w:p>
        </w:tc>
      </w:tr>
      <w:tr w:rsidR="00712F27" w:rsidRPr="00712F27" w:rsidTr="00712F27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Ступенчатый режим:</w:t>
            </w:r>
          </w:p>
          <w:p w:rsidR="00712F27" w:rsidRPr="00712F27" w:rsidRDefault="00712F27" w:rsidP="00712F27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35 минут (сентябрь–декабрь);</w:t>
            </w:r>
          </w:p>
          <w:p w:rsidR="00712F27" w:rsidRPr="00712F27" w:rsidRDefault="00712F27" w:rsidP="00712F27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40 минут (январь–май)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33</w:t>
            </w:r>
          </w:p>
        </w:tc>
      </w:tr>
      <w:tr w:rsidR="00712F27" w:rsidRPr="00712F27" w:rsidTr="00712F27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2–</w:t>
            </w:r>
            <w:r w:rsidR="00F82821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  <w:r w:rsidR="00F82821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34</w:t>
            </w:r>
          </w:p>
        </w:tc>
      </w:tr>
    </w:tbl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Начало учебных занятий – 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8 ч 30 мин</w:t>
      </w:r>
      <w:r w:rsidRPr="00712F27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 xml:space="preserve">Таблица 3. Общая численность </w:t>
      </w:r>
      <w:proofErr w:type="gramStart"/>
      <w:r w:rsidRPr="00712F27">
        <w:rPr>
          <w:rFonts w:ascii="Arial" w:eastAsia="Times New Roman" w:hAnsi="Arial" w:cs="Arial"/>
          <w:b/>
          <w:bCs/>
          <w:color w:val="222222"/>
          <w:sz w:val="21"/>
        </w:rPr>
        <w:t>обучающихся</w:t>
      </w:r>
      <w:proofErr w:type="gramEnd"/>
      <w:r w:rsidRPr="00712F27">
        <w:rPr>
          <w:rFonts w:ascii="Arial" w:eastAsia="Times New Roman" w:hAnsi="Arial" w:cs="Arial"/>
          <w:b/>
          <w:bCs/>
          <w:color w:val="222222"/>
          <w:sz w:val="21"/>
        </w:rPr>
        <w:t>, осваивающих образовательные программы в 20</w:t>
      </w:r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21</w:t>
      </w:r>
      <w:r w:rsidRPr="00712F27">
        <w:rPr>
          <w:rFonts w:ascii="Arial" w:eastAsia="Times New Roman" w:hAnsi="Arial" w:cs="Arial"/>
          <w:b/>
          <w:bCs/>
          <w:color w:val="222222"/>
          <w:sz w:val="21"/>
        </w:rPr>
        <w:t> году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  <w:gridCol w:w="3180"/>
      </w:tblGrid>
      <w:tr w:rsidR="00712F27" w:rsidRPr="00712F27" w:rsidTr="00545663">
        <w:tc>
          <w:tcPr>
            <w:tcW w:w="6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Название образовательной программы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 xml:space="preserve">Численность </w:t>
            </w:r>
            <w:proofErr w:type="gramStart"/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обучающихся</w:t>
            </w:r>
            <w:proofErr w:type="gramEnd"/>
          </w:p>
        </w:tc>
      </w:tr>
      <w:tr w:rsidR="00712F27" w:rsidRPr="00712F27" w:rsidTr="00545663">
        <w:tc>
          <w:tcPr>
            <w:tcW w:w="6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545663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13</w:t>
            </w:r>
          </w:p>
        </w:tc>
      </w:tr>
      <w:tr w:rsidR="00712F27" w:rsidRPr="00712F27" w:rsidTr="00545663">
        <w:tc>
          <w:tcPr>
            <w:tcW w:w="6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3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545663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25</w:t>
            </w:r>
          </w:p>
        </w:tc>
      </w:tr>
    </w:tbl>
    <w:p w:rsidR="00545663" w:rsidRDefault="00545663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Всего в 20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21</w:t>
      </w:r>
      <w:r w:rsidRPr="00712F27">
        <w:rPr>
          <w:rFonts w:ascii="Arial" w:eastAsia="Times New Roman" w:hAnsi="Arial" w:cs="Arial"/>
          <w:color w:val="222222"/>
          <w:sz w:val="21"/>
          <w:szCs w:val="21"/>
        </w:rPr>
        <w:t> году в образовательной организации получали образование 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>38</w:t>
      </w:r>
      <w:r w:rsidRPr="00712F27">
        <w:rPr>
          <w:rFonts w:ascii="Arial" w:eastAsia="Times New Roman" w:hAnsi="Arial" w:cs="Arial"/>
          <w:color w:val="222222"/>
          <w:sz w:val="21"/>
          <w:szCs w:val="21"/>
        </w:rPr>
        <w:t> </w:t>
      </w:r>
      <w:proofErr w:type="gramStart"/>
      <w:r w:rsidRPr="00712F27">
        <w:rPr>
          <w:rFonts w:ascii="Arial" w:eastAsia="Times New Roman" w:hAnsi="Arial" w:cs="Arial"/>
          <w:color w:val="222222"/>
          <w:sz w:val="21"/>
          <w:szCs w:val="21"/>
        </w:rPr>
        <w:t>обучающихся</w:t>
      </w:r>
      <w:proofErr w:type="gramEnd"/>
      <w:r w:rsidRPr="00712F27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Школа реализует следующие образовательные программы:</w:t>
      </w:r>
    </w:p>
    <w:p w:rsidR="00712F27" w:rsidRPr="00712F27" w:rsidRDefault="00712F27" w:rsidP="00712F27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основная образовательная программа начального общего образования;</w:t>
      </w:r>
    </w:p>
    <w:p w:rsidR="00712F27" w:rsidRPr="00712F27" w:rsidRDefault="00712F27" w:rsidP="00712F27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основная образовательная программа основного общего образования;</w:t>
      </w:r>
    </w:p>
    <w:p w:rsidR="00712F27" w:rsidRPr="00712F27" w:rsidRDefault="00712F27" w:rsidP="00712F27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адаптированная основная общеобразовательная программа начального общего образования обучающихся с  нарушениями 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>опорно-</w:t>
      </w:r>
      <w:proofErr w:type="spellStart"/>
      <w:r w:rsidR="00545663">
        <w:rPr>
          <w:rFonts w:ascii="Arial" w:eastAsia="Times New Roman" w:hAnsi="Arial" w:cs="Arial"/>
          <w:i/>
          <w:iCs/>
          <w:color w:val="222222"/>
          <w:sz w:val="21"/>
        </w:rPr>
        <w:t>двигательног</w:t>
      </w:r>
      <w:proofErr w:type="spellEnd"/>
      <w:r w:rsidR="00545663">
        <w:rPr>
          <w:rFonts w:ascii="Arial" w:eastAsia="Times New Roman" w:hAnsi="Arial" w:cs="Arial"/>
          <w:i/>
          <w:iCs/>
          <w:color w:val="222222"/>
          <w:sz w:val="21"/>
        </w:rPr>
        <w:t xml:space="preserve"> аппарата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(вариант 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>6.3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);</w:t>
      </w:r>
    </w:p>
    <w:p w:rsidR="00712F27" w:rsidRPr="00712F27" w:rsidRDefault="00712F27" w:rsidP="00712F27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дополнительные общеразвивающие программы.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 xml:space="preserve">Об </w:t>
      </w:r>
      <w:proofErr w:type="spellStart"/>
      <w:r w:rsidRPr="00712F27">
        <w:rPr>
          <w:rFonts w:ascii="Arial" w:eastAsia="Times New Roman" w:hAnsi="Arial" w:cs="Arial"/>
          <w:b/>
          <w:bCs/>
          <w:color w:val="222222"/>
          <w:sz w:val="21"/>
        </w:rPr>
        <w:t>антикоронавирусных</w:t>
      </w:r>
      <w:proofErr w:type="spellEnd"/>
      <w:r w:rsidRPr="00712F27">
        <w:rPr>
          <w:rFonts w:ascii="Arial" w:eastAsia="Times New Roman" w:hAnsi="Arial" w:cs="Arial"/>
          <w:b/>
          <w:bCs/>
          <w:color w:val="222222"/>
          <w:sz w:val="21"/>
        </w:rPr>
        <w:t xml:space="preserve"> мерах</w:t>
      </w:r>
    </w:p>
    <w:p w:rsidR="00712F27" w:rsidRPr="00712F27" w:rsidRDefault="00545663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lastRenderedPageBreak/>
        <w:t>М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ОУ</w:t>
      </w:r>
      <w:r>
        <w:rPr>
          <w:rFonts w:ascii="Arial" w:eastAsia="Times New Roman" w:hAnsi="Arial" w:cs="Arial"/>
          <w:i/>
          <w:iCs/>
          <w:color w:val="222222"/>
          <w:sz w:val="21"/>
        </w:rPr>
        <w:t xml:space="preserve"> Озёрская ОШ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в течение 2021 года продолжала профилактику </w:t>
      </w:r>
      <w:proofErr w:type="spellStart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коронавируса</w:t>
      </w:r>
      <w:proofErr w:type="spellEnd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. Для этого были запланированы организационные и санитарно-противоэпидемические мероприятия в соответствии с СП 3.1/2.4359</w:t>
      </w:r>
      <w:r>
        <w:rPr>
          <w:rFonts w:ascii="Arial" w:eastAsia="Times New Roman" w:hAnsi="Arial" w:cs="Arial"/>
          <w:i/>
          <w:iCs/>
          <w:color w:val="222222"/>
          <w:sz w:val="21"/>
        </w:rPr>
        <w:t xml:space="preserve">8-20 и методическими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1"/>
        </w:rPr>
        <w:t>рекомендациями</w:t>
      </w:r>
      <w:proofErr w:type="gramStart"/>
      <w:r>
        <w:rPr>
          <w:rFonts w:ascii="Arial" w:eastAsia="Times New Roman" w:hAnsi="Arial" w:cs="Arial"/>
          <w:i/>
          <w:iCs/>
          <w:color w:val="222222"/>
          <w:sz w:val="21"/>
        </w:rPr>
        <w:t>.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Т</w:t>
      </w:r>
      <w:proofErr w:type="gramEnd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ак</w:t>
      </w:r>
      <w:proofErr w:type="spellEnd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, Школа:</w:t>
      </w:r>
    </w:p>
    <w:p w:rsidR="00712F27" w:rsidRPr="00712F27" w:rsidRDefault="00712F27" w:rsidP="00712F27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закупила бесконтактные термометры, </w:t>
      </w:r>
      <w:proofErr w:type="spell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рециркуляторы</w:t>
      </w:r>
      <w:proofErr w:type="spell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передвижные и настенные для каждого кабинета, средства  для антисепти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 xml:space="preserve">ческой обработки рук,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маски медицинские, перчатки из расчета на два месяца;</w:t>
      </w:r>
    </w:p>
    <w:p w:rsidR="00712F27" w:rsidRPr="00712F27" w:rsidRDefault="00712F27" w:rsidP="00712F27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разработала графики входа обучающихся через четыре входа в Школу и уборки, проветривания кабинетов, рекреаций, а также создала максимально безопасные условия приема пищи;</w:t>
      </w:r>
    </w:p>
    <w:p w:rsidR="00712F27" w:rsidRPr="00545663" w:rsidRDefault="00545663" w:rsidP="00712F27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t>разместила на сайте школы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необходимую информацию об </w:t>
      </w:r>
      <w:proofErr w:type="spellStart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антикоронавирусных</w:t>
      </w:r>
      <w:proofErr w:type="spellEnd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мерах, ссылки распространяли посредством </w:t>
      </w:r>
      <w:proofErr w:type="spellStart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мессенджеров</w:t>
      </w:r>
      <w:proofErr w:type="spellEnd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и социальных сетей.</w:t>
      </w:r>
    </w:p>
    <w:p w:rsidR="00545663" w:rsidRPr="00712F27" w:rsidRDefault="00545663" w:rsidP="009B1F7F">
      <w:p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</w:p>
    <w:p w:rsidR="003A6A8D" w:rsidRDefault="003A6A8D" w:rsidP="00712F27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 xml:space="preserve">Переход на </w:t>
      </w:r>
      <w:proofErr w:type="gramStart"/>
      <w:r w:rsidRPr="00712F27">
        <w:rPr>
          <w:rFonts w:ascii="Arial" w:eastAsia="Times New Roman" w:hAnsi="Arial" w:cs="Arial"/>
          <w:b/>
          <w:bCs/>
          <w:color w:val="222222"/>
          <w:sz w:val="21"/>
        </w:rPr>
        <w:t>новые</w:t>
      </w:r>
      <w:proofErr w:type="gramEnd"/>
      <w:r w:rsidRPr="00712F27">
        <w:rPr>
          <w:rFonts w:ascii="Arial" w:eastAsia="Times New Roman" w:hAnsi="Arial" w:cs="Arial"/>
          <w:b/>
          <w:bCs/>
          <w:color w:val="222222"/>
          <w:sz w:val="21"/>
        </w:rPr>
        <w:t xml:space="preserve"> ФГОС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Для перехода с 1 сентября 2022 года на ФГОС начального общего образования, утвержденного </w:t>
      </w:r>
      <w:hyperlink r:id="rId14" w:anchor="/document/99/607175842/" w:tgtFrame="_self" w:history="1"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приказом </w:t>
        </w:r>
        <w:proofErr w:type="spellStart"/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Минпросвещения</w:t>
        </w:r>
        <w:proofErr w:type="spellEnd"/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от 31.05.2021 № 286</w:t>
        </w:r>
      </w:hyperlink>
      <w:r w:rsidRPr="00712F27">
        <w:rPr>
          <w:rFonts w:ascii="Arial" w:eastAsia="Times New Roman" w:hAnsi="Arial" w:cs="Arial"/>
          <w:i/>
          <w:iCs/>
          <w:color w:val="222222"/>
          <w:sz w:val="21"/>
        </w:rPr>
        <w:t>, и ФГОС основного общего образования, утвержденного </w:t>
      </w:r>
      <w:hyperlink r:id="rId15" w:anchor="/document/99/607175848/" w:tgtFrame="_self" w:history="1"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приказом </w:t>
        </w:r>
        <w:proofErr w:type="spellStart"/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Минпросвещения</w:t>
        </w:r>
        <w:proofErr w:type="spellEnd"/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от 31.05.2021 № 287</w:t>
        </w:r>
      </w:hyperlink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, МОУ 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 xml:space="preserve">Озёрская ОШ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разработало и утвердило дорожную карту, чтобы внедрить новые требования к образовательной деятельности.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>е ФГОС и получило одобрение у 100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% участников обсуждения.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Для выполнения новых требований и качественной реализ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>ации программ в школе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Деятельность рабочей группы за 2021 год по подготовке Школы к постепенному переходу на новые ФГОС НОО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и ООО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можно оценить как хорошую: мероприятия дорожной карты реализованы на 98 процентов. 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Дистанционное обучение</w:t>
      </w:r>
    </w:p>
    <w:p w:rsidR="00712F27" w:rsidRPr="00712F27" w:rsidRDefault="00712F27" w:rsidP="00712F27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появилась стабильность в результативности образовательной деятельности на уровне начального общего и основного общего образования;</w:t>
      </w:r>
    </w:p>
    <w:p w:rsidR="00712F27" w:rsidRPr="00712F27" w:rsidRDefault="00712F27" w:rsidP="00712F27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вышли на достаточное обеспечение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обучающихся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техническими средствами обучения – компьютерами, ноутбуками и другими средствами, увеличили скорость интернета;</w:t>
      </w:r>
    </w:p>
    <w:p w:rsidR="00712F27" w:rsidRPr="00712F27" w:rsidRDefault="00712F27" w:rsidP="00712F27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проработали с родителями (законными представителями) обучающихся вопросы организации обучения в домашних условиях, которые способствуют успешному освоению образовательных программ;</w:t>
      </w:r>
    </w:p>
    <w:p w:rsidR="00712F27" w:rsidRPr="00712F27" w:rsidRDefault="00712F27" w:rsidP="00712F27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уменьшили на 7 процентов количество обращений граждан по вопросам недостаточного уровня качества образования и повысили удовлетворенность родителей (законных представителей) качеством преподавания учебных предметов с использованием дистанционных образовательных технологий с 75 до 86 процентов.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Таким образом, полученные в 2021 году результаты свидетельствуют о правильности принятых управленческих решений по внедрению системы наставничества и введению в штат технического специалиста.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Обучающиеся с ограниченными возможностями здоровья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Школа реализует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следующие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АООП:</w:t>
      </w:r>
    </w:p>
    <w:p w:rsidR="00712F27" w:rsidRPr="00545663" w:rsidRDefault="00712F27" w:rsidP="00712F27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адаптированная основная общеобразовательная программа начального общего обра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>зования обучающихся с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нарушениями 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>опорно-двигательного аппарата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(вариант </w:t>
      </w:r>
      <w:r w:rsidR="00545663">
        <w:rPr>
          <w:rFonts w:ascii="Arial" w:eastAsia="Times New Roman" w:hAnsi="Arial" w:cs="Arial"/>
          <w:i/>
          <w:iCs/>
          <w:color w:val="222222"/>
          <w:sz w:val="21"/>
        </w:rPr>
        <w:t>6.3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).</w:t>
      </w:r>
    </w:p>
    <w:p w:rsidR="00545663" w:rsidRPr="00FC1AF3" w:rsidRDefault="00FC1AF3" w:rsidP="00712F27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адаптированная основная общеобразовательная программа начального общего </w:t>
      </w:r>
      <w:r>
        <w:rPr>
          <w:rFonts w:ascii="Arial" w:eastAsia="Times New Roman" w:hAnsi="Arial" w:cs="Arial"/>
          <w:i/>
          <w:iCs/>
          <w:color w:val="222222"/>
          <w:sz w:val="21"/>
        </w:rPr>
        <w:t xml:space="preserve">и основного общего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обра</w:t>
      </w:r>
      <w:r>
        <w:rPr>
          <w:rFonts w:ascii="Arial" w:eastAsia="Times New Roman" w:hAnsi="Arial" w:cs="Arial"/>
          <w:i/>
          <w:iCs/>
          <w:color w:val="222222"/>
          <w:sz w:val="21"/>
        </w:rPr>
        <w:t>зования</w:t>
      </w:r>
      <w:proofErr w:type="gramEnd"/>
      <w:r>
        <w:rPr>
          <w:rFonts w:ascii="Arial" w:eastAsia="Times New Roman" w:hAnsi="Arial" w:cs="Arial"/>
          <w:i/>
          <w:iCs/>
          <w:color w:val="222222"/>
          <w:sz w:val="21"/>
        </w:rPr>
        <w:t xml:space="preserve"> обучающихся с умственной отсталостью (интеллектуальными нарушениями) 1 вариант.</w:t>
      </w:r>
    </w:p>
    <w:p w:rsidR="00FC1AF3" w:rsidRPr="00712F27" w:rsidRDefault="00FC1AF3" w:rsidP="00FC1AF3">
      <w:pPr>
        <w:spacing w:after="0" w:line="240" w:lineRule="auto"/>
        <w:ind w:left="-90"/>
        <w:rPr>
          <w:rFonts w:ascii="Arial" w:eastAsia="Times New Roman" w:hAnsi="Arial" w:cs="Arial"/>
          <w:color w:val="222222"/>
          <w:sz w:val="21"/>
          <w:szCs w:val="21"/>
        </w:rPr>
      </w:pPr>
    </w:p>
    <w:p w:rsidR="00712F27" w:rsidRPr="00712F27" w:rsidRDefault="00FC1AF3" w:rsidP="00FC1AF3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lastRenderedPageBreak/>
        <w:t xml:space="preserve"> 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В Школе созданы специальные условия для получения образования обучающимися с ОВЗ. </w:t>
      </w:r>
      <w:r>
        <w:rPr>
          <w:rFonts w:ascii="Arial" w:eastAsia="Times New Roman" w:hAnsi="Arial" w:cs="Arial"/>
          <w:i/>
          <w:iCs/>
          <w:color w:val="222222"/>
          <w:sz w:val="21"/>
        </w:rPr>
        <w:t>О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бщеобразовательные классы, где ребенок с ОВЗ обучается совместно с </w:t>
      </w:r>
      <w:proofErr w:type="gramStart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обучающимися</w:t>
      </w:r>
      <w:proofErr w:type="gramEnd"/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без ограничений возможностей здоровья по индивидуальной адаптированной образовательной программе.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В периоды дистанционного обучения педагогом-психологом проводится работа по адаптации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обучающихся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 с ОВЗ. Также ведется работа с родителями и педагогами.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607277" w:rsidRPr="00607277" w:rsidRDefault="00607277" w:rsidP="00607277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b/>
          <w:bCs/>
          <w:color w:val="000000" w:themeColor="text1"/>
          <w:sz w:val="21"/>
        </w:rPr>
        <w:t>Внеурочная деятельность</w:t>
      </w:r>
    </w:p>
    <w:p w:rsidR="00607277" w:rsidRPr="00607277" w:rsidRDefault="00607277" w:rsidP="00607277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07277">
        <w:rPr>
          <w:rFonts w:ascii="Times New Roman" w:eastAsia="Times New Roman" w:hAnsi="Times New Roman" w:cs="Times New Roman"/>
          <w:iCs/>
          <w:color w:val="000000" w:themeColor="text1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607277" w:rsidRPr="00607277" w:rsidRDefault="00607277" w:rsidP="00607277">
      <w:pPr>
        <w:spacing w:after="150" w:line="240" w:lineRule="auto"/>
        <w:rPr>
          <w:rFonts w:ascii="Times New Roman" w:eastAsia="Times New Roman" w:hAnsi="Times New Roman" w:cs="Times New Roman"/>
          <w:iCs/>
          <w:color w:val="000000" w:themeColor="text1"/>
        </w:rPr>
      </w:pPr>
      <w:r w:rsidRPr="00607277">
        <w:rPr>
          <w:rFonts w:ascii="Times New Roman" w:eastAsia="Times New Roman" w:hAnsi="Times New Roman" w:cs="Times New Roman"/>
          <w:iCs/>
          <w:color w:val="000000" w:themeColor="text1"/>
        </w:rPr>
        <w:t>Все рабочие программы имеют аннотации и размещены на официальном сайте Школы.</w:t>
      </w:r>
    </w:p>
    <w:p w:rsidR="00607277" w:rsidRPr="00607277" w:rsidRDefault="00607277" w:rsidP="00607277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07277">
        <w:rPr>
          <w:rFonts w:ascii="Times New Roman" w:hAnsi="Times New Roman" w:cs="Times New Roman"/>
          <w:color w:val="000000" w:themeColor="text1"/>
          <w:szCs w:val="24"/>
        </w:rPr>
        <w:t xml:space="preserve">      В школе внеурочная деятельность проводится по 5 направлениям: </w:t>
      </w:r>
      <w:proofErr w:type="gramStart"/>
      <w:r w:rsidRPr="00607277">
        <w:rPr>
          <w:rFonts w:ascii="Times New Roman" w:hAnsi="Times New Roman" w:cs="Times New Roman"/>
          <w:color w:val="000000" w:themeColor="text1"/>
          <w:szCs w:val="24"/>
        </w:rPr>
        <w:t>социальное</w:t>
      </w:r>
      <w:proofErr w:type="gramEnd"/>
      <w:r w:rsidRPr="00607277">
        <w:rPr>
          <w:rFonts w:ascii="Times New Roman" w:hAnsi="Times New Roman" w:cs="Times New Roman"/>
          <w:color w:val="000000" w:themeColor="text1"/>
          <w:szCs w:val="24"/>
        </w:rPr>
        <w:t xml:space="preserve">, спортивно-оздоровительное; духовно-нравственное; общекультурное; </w:t>
      </w:r>
      <w:proofErr w:type="spellStart"/>
      <w:r w:rsidRPr="00607277">
        <w:rPr>
          <w:rFonts w:ascii="Times New Roman" w:hAnsi="Times New Roman" w:cs="Times New Roman"/>
          <w:color w:val="000000" w:themeColor="text1"/>
          <w:szCs w:val="24"/>
        </w:rPr>
        <w:t>общеинтеллектуальное</w:t>
      </w:r>
      <w:proofErr w:type="spellEnd"/>
      <w:r w:rsidRPr="00607277">
        <w:rPr>
          <w:rFonts w:ascii="Times New Roman" w:hAnsi="Times New Roman" w:cs="Times New Roman"/>
          <w:color w:val="000000" w:themeColor="text1"/>
          <w:szCs w:val="24"/>
        </w:rPr>
        <w:t xml:space="preserve">. Внеурочную деятельность осуществляют классные руководители. Занятиями  по внеурочной деятельности занято 100% </w:t>
      </w:r>
      <w:proofErr w:type="gramStart"/>
      <w:r w:rsidRPr="00607277">
        <w:rPr>
          <w:rFonts w:ascii="Times New Roman" w:hAnsi="Times New Roman" w:cs="Times New Roman"/>
          <w:color w:val="000000" w:themeColor="text1"/>
          <w:szCs w:val="24"/>
        </w:rPr>
        <w:t>обучающихся</w:t>
      </w:r>
      <w:proofErr w:type="gramEnd"/>
      <w:r w:rsidRPr="00607277">
        <w:rPr>
          <w:rFonts w:ascii="Times New Roman" w:hAnsi="Times New Roman" w:cs="Times New Roman"/>
          <w:color w:val="000000" w:themeColor="text1"/>
          <w:szCs w:val="24"/>
        </w:rPr>
        <w:t xml:space="preserve"> с 1 по 9 классы. Основной задачей дополнительного образования является предоставление ребенку возможности развития, профессиональной ориентации, оздоровления и социализации. Здесь есть широкая возможность выявить и развить способности и таланты каждого ребенка. Внеурочная деятельность детей способствует развитию интереса к различным сферам познания, к культуре и искусству. </w:t>
      </w:r>
    </w:p>
    <w:p w:rsidR="00607277" w:rsidRPr="00607277" w:rsidRDefault="00607277" w:rsidP="00607277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07277">
        <w:rPr>
          <w:rFonts w:ascii="Times New Roman" w:hAnsi="Times New Roman" w:cs="Times New Roman"/>
          <w:color w:val="000000" w:themeColor="text1"/>
          <w:szCs w:val="24"/>
        </w:rPr>
        <w:t xml:space="preserve">         Организация внеурочной деятельности учащихся осуществляется в  комфортных для развития личности условиях педагогами-профессионалами. </w:t>
      </w:r>
    </w:p>
    <w:p w:rsidR="00607277" w:rsidRPr="00607277" w:rsidRDefault="00607277" w:rsidP="00607277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07277">
        <w:rPr>
          <w:rFonts w:ascii="Times New Roman" w:hAnsi="Times New Roman" w:cs="Times New Roman"/>
          <w:color w:val="000000" w:themeColor="text1"/>
          <w:szCs w:val="24"/>
        </w:rPr>
        <w:t xml:space="preserve">          Направления дополнительного образования создавались с учетом потребностей и интересов обучающихся и возможностей школы. Набор видов деятельности  подвижен и отражает как постоянные, так и быстро меняющиеся интересы детей и подростков.</w:t>
      </w:r>
    </w:p>
    <w:p w:rsidR="00607277" w:rsidRPr="00607277" w:rsidRDefault="00607277" w:rsidP="00607277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607277" w:rsidRPr="00607277" w:rsidRDefault="00607277" w:rsidP="00607277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b/>
          <w:bCs/>
          <w:color w:val="000000" w:themeColor="text1"/>
          <w:sz w:val="21"/>
        </w:rPr>
        <w:t>Воспитательная работа</w:t>
      </w: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i/>
          <w:iCs/>
          <w:color w:val="000000" w:themeColor="text1"/>
          <w:sz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Воспитательная работа во втором полугодии 2020/21 учебного года осуществлялась в соответствии с программой духовно-нравственного развития ООП НОО и программами воспитания и социализации ООП ООО  по следующим направлениям:</w:t>
      </w:r>
    </w:p>
    <w:p w:rsidR="00607277" w:rsidRPr="00607277" w:rsidRDefault="00607277" w:rsidP="00607277">
      <w:pPr>
        <w:pStyle w:val="a8"/>
        <w:rPr>
          <w:rFonts w:ascii="Arial" w:eastAsia="Times New Roman" w:hAnsi="Arial" w:cs="Arial"/>
          <w:i/>
          <w:color w:val="000000" w:themeColor="text1"/>
        </w:rPr>
      </w:pPr>
      <w:r w:rsidRPr="00607277">
        <w:rPr>
          <w:rFonts w:ascii="Arial" w:eastAsia="Times New Roman" w:hAnsi="Arial" w:cs="Arial"/>
          <w:i/>
          <w:color w:val="000000" w:themeColor="text1"/>
        </w:rPr>
        <w:t xml:space="preserve">- гражданско-патриотическое воспитание </w:t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</w:p>
    <w:p w:rsidR="00607277" w:rsidRPr="00607277" w:rsidRDefault="00607277" w:rsidP="00607277">
      <w:pPr>
        <w:pStyle w:val="a8"/>
        <w:rPr>
          <w:rFonts w:ascii="Arial" w:eastAsia="Times New Roman" w:hAnsi="Arial" w:cs="Arial"/>
          <w:i/>
          <w:color w:val="000000" w:themeColor="text1"/>
        </w:rPr>
      </w:pPr>
      <w:r w:rsidRPr="00607277">
        <w:rPr>
          <w:rFonts w:ascii="Arial" w:eastAsia="Times New Roman" w:hAnsi="Arial" w:cs="Arial"/>
          <w:i/>
          <w:color w:val="000000" w:themeColor="text1"/>
        </w:rPr>
        <w:t xml:space="preserve">– </w:t>
      </w:r>
      <w:proofErr w:type="spellStart"/>
      <w:r w:rsidRPr="00607277">
        <w:rPr>
          <w:rFonts w:ascii="Arial" w:eastAsia="Times New Roman,Italic" w:hAnsi="Arial" w:cs="Arial"/>
          <w:bCs/>
          <w:i/>
          <w:iCs/>
          <w:color w:val="000000" w:themeColor="text1"/>
        </w:rPr>
        <w:t>общеинтеллектуальное</w:t>
      </w:r>
      <w:proofErr w:type="spellEnd"/>
      <w:r w:rsidRPr="00607277">
        <w:rPr>
          <w:rFonts w:ascii="Arial" w:eastAsia="Times New Roman,Italic" w:hAnsi="Arial" w:cs="Arial"/>
          <w:bCs/>
          <w:i/>
          <w:iCs/>
          <w:color w:val="000000" w:themeColor="text1"/>
        </w:rPr>
        <w:t xml:space="preserve"> воспитание (проектная деятельность)</w:t>
      </w:r>
    </w:p>
    <w:p w:rsidR="00607277" w:rsidRPr="00607277" w:rsidRDefault="00607277" w:rsidP="00607277">
      <w:pPr>
        <w:pStyle w:val="a8"/>
        <w:rPr>
          <w:rFonts w:ascii="Arial" w:eastAsia="Times New Roman" w:hAnsi="Arial" w:cs="Arial"/>
          <w:i/>
          <w:color w:val="000000" w:themeColor="text1"/>
        </w:rPr>
      </w:pPr>
      <w:r w:rsidRPr="00607277">
        <w:rPr>
          <w:rFonts w:ascii="Arial" w:eastAsia="Times New Roman" w:hAnsi="Arial" w:cs="Arial"/>
          <w:i/>
          <w:color w:val="000000" w:themeColor="text1"/>
        </w:rPr>
        <w:t xml:space="preserve">- экологическое воспитание </w:t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</w:p>
    <w:p w:rsidR="00607277" w:rsidRPr="00607277" w:rsidRDefault="00607277" w:rsidP="00607277">
      <w:pPr>
        <w:pStyle w:val="a8"/>
        <w:rPr>
          <w:rFonts w:ascii="Arial" w:eastAsia="Times New Roman" w:hAnsi="Arial" w:cs="Arial"/>
          <w:i/>
          <w:color w:val="000000" w:themeColor="text1"/>
        </w:rPr>
      </w:pPr>
      <w:r w:rsidRPr="00607277">
        <w:rPr>
          <w:rFonts w:ascii="Arial" w:eastAsia="Times New Roman" w:hAnsi="Arial" w:cs="Arial"/>
          <w:i/>
          <w:color w:val="000000" w:themeColor="text1"/>
        </w:rPr>
        <w:t>- духовно-нравственное воспитание (нравственно-эстетическое)</w:t>
      </w:r>
    </w:p>
    <w:p w:rsidR="00607277" w:rsidRPr="00607277" w:rsidRDefault="00607277" w:rsidP="00607277">
      <w:pPr>
        <w:pStyle w:val="a8"/>
        <w:rPr>
          <w:rFonts w:ascii="Arial" w:eastAsia="Times New Roman" w:hAnsi="Arial" w:cs="Arial"/>
          <w:i/>
          <w:color w:val="000000" w:themeColor="text1"/>
        </w:rPr>
      </w:pPr>
      <w:r w:rsidRPr="00607277">
        <w:rPr>
          <w:rFonts w:ascii="Arial" w:eastAsia="Times New Roman" w:hAnsi="Arial" w:cs="Arial"/>
          <w:i/>
          <w:color w:val="000000" w:themeColor="text1"/>
        </w:rPr>
        <w:t xml:space="preserve">- трудовое воспитание </w:t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</w:p>
    <w:p w:rsidR="00607277" w:rsidRPr="00607277" w:rsidRDefault="00607277" w:rsidP="00607277">
      <w:pPr>
        <w:pStyle w:val="a8"/>
        <w:rPr>
          <w:rFonts w:ascii="Arial" w:eastAsia="Times New Roman" w:hAnsi="Arial" w:cs="Arial"/>
          <w:i/>
          <w:color w:val="000000" w:themeColor="text1"/>
        </w:rPr>
      </w:pPr>
      <w:r w:rsidRPr="00607277">
        <w:rPr>
          <w:rFonts w:ascii="Arial" w:eastAsia="Times New Roman" w:hAnsi="Arial" w:cs="Arial"/>
          <w:i/>
          <w:color w:val="000000" w:themeColor="text1"/>
        </w:rPr>
        <w:t>- спортивно-оздоровительное воспитание</w:t>
      </w:r>
    </w:p>
    <w:p w:rsidR="00607277" w:rsidRPr="00607277" w:rsidRDefault="00607277" w:rsidP="00607277">
      <w:pPr>
        <w:pStyle w:val="a8"/>
        <w:rPr>
          <w:rFonts w:ascii="Arial" w:eastAsia="Times New Roman" w:hAnsi="Arial" w:cs="Arial"/>
          <w:i/>
          <w:color w:val="000000" w:themeColor="text1"/>
        </w:rPr>
      </w:pPr>
      <w:r w:rsidRPr="00607277">
        <w:rPr>
          <w:rFonts w:ascii="Arial" w:eastAsia="Times New Roman" w:hAnsi="Arial" w:cs="Arial"/>
          <w:i/>
          <w:color w:val="000000" w:themeColor="text1"/>
        </w:rPr>
        <w:t>- профилактика правонарушений</w:t>
      </w:r>
    </w:p>
    <w:p w:rsidR="00607277" w:rsidRPr="00607277" w:rsidRDefault="00607277" w:rsidP="00607277">
      <w:pPr>
        <w:pStyle w:val="a8"/>
        <w:rPr>
          <w:rFonts w:ascii="Arial" w:eastAsia="Times New Roman" w:hAnsi="Arial" w:cs="Arial"/>
          <w:i/>
          <w:color w:val="000000" w:themeColor="text1"/>
        </w:rPr>
      </w:pPr>
      <w:r w:rsidRPr="00607277">
        <w:rPr>
          <w:rFonts w:ascii="Arial" w:eastAsia="Times New Roman" w:hAnsi="Arial" w:cs="Arial"/>
          <w:i/>
          <w:color w:val="000000" w:themeColor="text1"/>
        </w:rPr>
        <w:t xml:space="preserve">- самоуправление в школе и классе </w:t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  <w:r w:rsidRPr="00607277">
        <w:rPr>
          <w:rFonts w:ascii="Arial" w:eastAsia="Times New Roman" w:hAnsi="Arial" w:cs="Arial"/>
          <w:i/>
          <w:color w:val="000000" w:themeColor="text1"/>
        </w:rPr>
        <w:tab/>
      </w:r>
    </w:p>
    <w:p w:rsidR="00607277" w:rsidRPr="00607277" w:rsidRDefault="00607277" w:rsidP="00607277">
      <w:pPr>
        <w:pStyle w:val="a8"/>
        <w:rPr>
          <w:rFonts w:ascii="Arial" w:eastAsia="Times New Roman" w:hAnsi="Arial" w:cs="Arial"/>
          <w:i/>
          <w:color w:val="000000" w:themeColor="text1"/>
        </w:rPr>
      </w:pPr>
      <w:r w:rsidRPr="00607277">
        <w:rPr>
          <w:rFonts w:ascii="Arial" w:eastAsia="Times New Roman" w:hAnsi="Arial" w:cs="Arial"/>
          <w:i/>
          <w:color w:val="000000" w:themeColor="text1"/>
        </w:rPr>
        <w:t>- семейное воспитание</w:t>
      </w: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На 2021/22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607277" w:rsidRPr="00607277" w:rsidRDefault="00607277" w:rsidP="00607277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</w:r>
    </w:p>
    <w:p w:rsidR="00607277" w:rsidRPr="00607277" w:rsidRDefault="00607277" w:rsidP="00607277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вариативные – «Ключевые общешкольные дела», «Детские общественные объединения», «Экскурсии, экспедиции, походы», «Школьные медиа» и «Организация предметно-эстетической среды».</w:t>
      </w: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 xml:space="preserve">Воспитательные мероприятия в Школе проводятся в соответствии с календарными планами воспитательной работы НОО, ООО. Они конкретизируют воспитательную </w:t>
      </w: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lastRenderedPageBreak/>
        <w:t>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</w:p>
    <w:p w:rsidR="00607277" w:rsidRPr="00607277" w:rsidRDefault="00607277" w:rsidP="00607277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коллективные школьные дела;</w:t>
      </w:r>
    </w:p>
    <w:p w:rsidR="00607277" w:rsidRPr="00607277" w:rsidRDefault="00607277" w:rsidP="00607277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акции;</w:t>
      </w:r>
    </w:p>
    <w:p w:rsidR="00607277" w:rsidRPr="00607277" w:rsidRDefault="00607277" w:rsidP="00607277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спортивные праздники, фестивали и т.д.</w:t>
      </w: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Школа принимала активное участие в воспитательных событиях муниципального и регионального уровней (очно и дистанционно).</w:t>
      </w: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В 2021 году классными руководителями использовались различные формы работы с обучающимися и их родителями:</w:t>
      </w:r>
    </w:p>
    <w:p w:rsidR="00607277" w:rsidRPr="00607277" w:rsidRDefault="00607277" w:rsidP="00607277">
      <w:pPr>
        <w:numPr>
          <w:ilvl w:val="0"/>
          <w:numId w:val="18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тематические классные часы;</w:t>
      </w:r>
    </w:p>
    <w:p w:rsidR="00607277" w:rsidRPr="00607277" w:rsidRDefault="00607277" w:rsidP="00607277">
      <w:pPr>
        <w:numPr>
          <w:ilvl w:val="0"/>
          <w:numId w:val="18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участие в творческих конкурсах: конкурсах рисунков, фотоконкурсы, конкурс чтецов (дистанционно и очно);</w:t>
      </w:r>
    </w:p>
    <w:p w:rsidR="00607277" w:rsidRPr="00607277" w:rsidRDefault="00607277" w:rsidP="00607277">
      <w:pPr>
        <w:numPr>
          <w:ilvl w:val="0"/>
          <w:numId w:val="18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участие в интеллектуальных конкурсах, олимпиадах (дистанционно и очно);</w:t>
      </w:r>
    </w:p>
    <w:p w:rsidR="00607277" w:rsidRPr="00607277" w:rsidRDefault="00607277" w:rsidP="00607277">
      <w:pPr>
        <w:numPr>
          <w:ilvl w:val="0"/>
          <w:numId w:val="18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индивидуальные беседы с учащимися;</w:t>
      </w:r>
    </w:p>
    <w:p w:rsidR="00607277" w:rsidRPr="00607277" w:rsidRDefault="00607277" w:rsidP="00607277">
      <w:pPr>
        <w:numPr>
          <w:ilvl w:val="0"/>
          <w:numId w:val="18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индивидуальные беседы с родителями (дистанционно и очно);</w:t>
      </w:r>
    </w:p>
    <w:p w:rsidR="00607277" w:rsidRPr="00607277" w:rsidRDefault="00607277" w:rsidP="00607277">
      <w:pPr>
        <w:numPr>
          <w:ilvl w:val="0"/>
          <w:numId w:val="18"/>
        </w:numPr>
        <w:spacing w:after="0" w:line="240" w:lineRule="auto"/>
        <w:ind w:left="27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родительские собрания (дистанционно и очно).</w:t>
      </w: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 xml:space="preserve"> Классными руководителями 1–9-х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</w: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i/>
          <w:iCs/>
          <w:color w:val="000000" w:themeColor="text1"/>
          <w:sz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В связи с запретом на массовые мероприятия по </w:t>
      </w:r>
      <w:hyperlink r:id="rId16" w:anchor="/document/99/565231806/" w:tgtFrame="_self" w:history="1">
        <w:r w:rsidRPr="00607277">
          <w:rPr>
            <w:rFonts w:ascii="Arial" w:eastAsia="Times New Roman" w:hAnsi="Arial" w:cs="Arial"/>
            <w:i/>
            <w:iCs/>
            <w:color w:val="000000" w:themeColor="text1"/>
            <w:sz w:val="21"/>
          </w:rPr>
          <w:t>СП 3.1/2.4.3598-20</w:t>
        </w:r>
      </w:hyperlink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 школьные и классные воспитательные мероприятия в 2021 году проводились в своих классах.</w:t>
      </w:r>
    </w:p>
    <w:p w:rsidR="00607277" w:rsidRPr="00607277" w:rsidRDefault="00607277" w:rsidP="0060727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году.</w:t>
      </w:r>
    </w:p>
    <w:p w:rsidR="00607277" w:rsidRPr="00607277" w:rsidRDefault="00607277" w:rsidP="00607277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1"/>
        </w:rPr>
      </w:pPr>
      <w:r w:rsidRPr="00607277">
        <w:rPr>
          <w:rFonts w:ascii="Arial" w:eastAsia="Times New Roman" w:hAnsi="Arial" w:cs="Arial"/>
          <w:b/>
          <w:bCs/>
          <w:color w:val="000000" w:themeColor="text1"/>
          <w:sz w:val="21"/>
        </w:rPr>
        <w:t>Дополнительное образование</w:t>
      </w:r>
    </w:p>
    <w:p w:rsidR="00607277" w:rsidRPr="00607277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607277">
        <w:rPr>
          <w:rFonts w:ascii="Times New Roman" w:hAnsi="Times New Roman" w:cs="Times New Roman"/>
          <w:color w:val="000000" w:themeColor="text1"/>
          <w:szCs w:val="24"/>
        </w:rPr>
        <w:t xml:space="preserve">   Дополнительное образование ведется по программам следующих направлений:</w:t>
      </w:r>
    </w:p>
    <w:p w:rsidR="00607277" w:rsidRPr="00607277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607277">
        <w:rPr>
          <w:rFonts w:ascii="Times New Roman" w:hAnsi="Times New Roman" w:cs="Times New Roman"/>
          <w:color w:val="000000" w:themeColor="text1"/>
          <w:szCs w:val="24"/>
        </w:rPr>
        <w:t>− техническое направление – «Лети, модель!»;</w:t>
      </w:r>
    </w:p>
    <w:p w:rsidR="00607277" w:rsidRPr="00607277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607277">
        <w:rPr>
          <w:rFonts w:ascii="Times New Roman" w:hAnsi="Times New Roman" w:cs="Times New Roman"/>
          <w:color w:val="000000" w:themeColor="text1"/>
          <w:szCs w:val="24"/>
        </w:rPr>
        <w:t>− туристско-краеведческое направление  - «Юный турист»;</w:t>
      </w:r>
    </w:p>
    <w:p w:rsidR="00607277" w:rsidRPr="00607277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607277">
        <w:rPr>
          <w:rFonts w:ascii="Times New Roman" w:hAnsi="Times New Roman" w:cs="Times New Roman"/>
          <w:color w:val="000000" w:themeColor="text1"/>
          <w:szCs w:val="24"/>
        </w:rPr>
        <w:t>−спортивно-оздоровительное направление – «ОФП»</w:t>
      </w:r>
    </w:p>
    <w:p w:rsidR="00607277" w:rsidRPr="00607277" w:rsidRDefault="00607277" w:rsidP="00607277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607277">
        <w:rPr>
          <w:rFonts w:ascii="Times New Roman" w:hAnsi="Times New Roman" w:cs="Times New Roman"/>
          <w:color w:val="000000" w:themeColor="text1"/>
          <w:szCs w:val="24"/>
        </w:rPr>
        <w:t xml:space="preserve">       Выбор профилей осуществлен на основании опроса обучающихся и родителей, который провели в сентябре 2021 года. Охват </w:t>
      </w:r>
      <w:proofErr w:type="gramStart"/>
      <w:r w:rsidRPr="00607277">
        <w:rPr>
          <w:rFonts w:ascii="Times New Roman" w:hAnsi="Times New Roman" w:cs="Times New Roman"/>
          <w:color w:val="000000" w:themeColor="text1"/>
          <w:szCs w:val="24"/>
        </w:rPr>
        <w:t>занимающихся</w:t>
      </w:r>
      <w:proofErr w:type="gramEnd"/>
      <w:r w:rsidRPr="00607277">
        <w:rPr>
          <w:rFonts w:ascii="Times New Roman" w:hAnsi="Times New Roman" w:cs="Times New Roman"/>
          <w:color w:val="000000" w:themeColor="text1"/>
          <w:szCs w:val="24"/>
        </w:rPr>
        <w:t xml:space="preserve"> дополнительным образованием составил  92%.</w:t>
      </w:r>
    </w:p>
    <w:p w:rsidR="00607277" w:rsidRPr="00607277" w:rsidRDefault="00607277" w:rsidP="00607277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07277">
        <w:rPr>
          <w:rFonts w:ascii="Times New Roman" w:hAnsi="Times New Roman" w:cs="Times New Roman"/>
          <w:color w:val="000000" w:themeColor="text1"/>
          <w:szCs w:val="24"/>
        </w:rPr>
        <w:t>Воспитанники объединений дополнительного образования принимают активное участие в школьных, районных, областных конкурсах, праздниках, занимая призовые места.</w:t>
      </w:r>
    </w:p>
    <w:p w:rsidR="00607277" w:rsidRPr="00712F27" w:rsidRDefault="00607277" w:rsidP="0060727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IV. СОДЕРЖАНИЕ И КАЧЕСТВО ПОДГОТОВКИ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Проведен анализ успеваемости и качества знаний по итогам 2020/21 учебного года. Статистические данные свидетельствуют об успешном освоении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обучающимися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основных образовательных программ.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6. Статистика показателей за 20</w:t>
      </w:r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20/21 </w:t>
      </w:r>
      <w:r w:rsidRPr="00712F27">
        <w:rPr>
          <w:rFonts w:ascii="Arial" w:eastAsia="Times New Roman" w:hAnsi="Arial" w:cs="Arial"/>
          <w:b/>
          <w:bCs/>
          <w:color w:val="222222"/>
          <w:sz w:val="21"/>
        </w:rPr>
        <w:t>год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6568"/>
        <w:gridCol w:w="2210"/>
      </w:tblGrid>
      <w:tr w:rsidR="00712F27" w:rsidRPr="00712F27" w:rsidTr="003E1185">
        <w:tc>
          <w:tcPr>
            <w:tcW w:w="7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 xml:space="preserve">№ </w:t>
            </w:r>
            <w:proofErr w:type="gramStart"/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п</w:t>
            </w:r>
            <w:proofErr w:type="gramEnd"/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/п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Параметры статистики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20</w:t>
            </w:r>
            <w:r w:rsidRPr="00712F2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20/21</w:t>
            </w: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 учебный год</w:t>
            </w:r>
          </w:p>
        </w:tc>
      </w:tr>
      <w:tr w:rsidR="00712F27" w:rsidRPr="00712F27" w:rsidTr="003E1185">
        <w:tc>
          <w:tcPr>
            <w:tcW w:w="7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детей, обучавшихся на конец учебного года (для 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2020/21</w:t>
            </w: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), в том числе: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37</w:t>
            </w:r>
          </w:p>
        </w:tc>
      </w:tr>
      <w:tr w:rsidR="00712F27" w:rsidRPr="00712F27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– начальная школа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13</w:t>
            </w:r>
          </w:p>
        </w:tc>
      </w:tr>
      <w:tr w:rsidR="00712F27" w:rsidRPr="00712F27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– основная школа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24</w:t>
            </w:r>
          </w:p>
        </w:tc>
      </w:tr>
      <w:tr w:rsidR="00712F27" w:rsidRPr="00712F27" w:rsidTr="003E1185">
        <w:tc>
          <w:tcPr>
            <w:tcW w:w="7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обучающихся</w:t>
            </w:r>
            <w:proofErr w:type="gram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, оставленных на повторное обучение: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–</w:t>
            </w:r>
          </w:p>
        </w:tc>
      </w:tr>
      <w:tr w:rsidR="00712F27" w:rsidRPr="00712F27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– начальная школа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–</w:t>
            </w:r>
          </w:p>
        </w:tc>
      </w:tr>
      <w:tr w:rsidR="00712F27" w:rsidRPr="00712F27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– основная школа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–</w:t>
            </w:r>
          </w:p>
        </w:tc>
      </w:tr>
      <w:tr w:rsidR="00712F27" w:rsidRPr="00712F27" w:rsidTr="003E1185">
        <w:tc>
          <w:tcPr>
            <w:tcW w:w="7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Не получили аттестата: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–</w:t>
            </w:r>
          </w:p>
        </w:tc>
      </w:tr>
      <w:tr w:rsidR="00712F27" w:rsidRPr="00712F27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– об основном общем образовании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–</w:t>
            </w:r>
          </w:p>
        </w:tc>
      </w:tr>
      <w:tr w:rsidR="00712F27" w:rsidRPr="00712F27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– о среднем общем образовании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–</w:t>
            </w:r>
          </w:p>
        </w:tc>
      </w:tr>
      <w:tr w:rsidR="00712F27" w:rsidRPr="00712F27" w:rsidTr="003E1185">
        <w:tc>
          <w:tcPr>
            <w:tcW w:w="7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Окончили Школу с аттестатом особого образца: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3E1185" w:rsidP="003E118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-</w:t>
            </w:r>
          </w:p>
        </w:tc>
      </w:tr>
      <w:tr w:rsidR="00712F27" w:rsidRPr="00712F27" w:rsidTr="003E118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– в основной школе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-</w:t>
            </w:r>
          </w:p>
        </w:tc>
      </w:tr>
    </w:tbl>
    <w:p w:rsidR="003E1185" w:rsidRDefault="003E1185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Краткий анализ динамики результатов успеваемости и качества знаний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7. Результаты освоения учащимися программы начального общего образования по показателю «успеваемость» в 20</w:t>
      </w:r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21</w:t>
      </w:r>
      <w:r w:rsidRPr="00712F27">
        <w:rPr>
          <w:rFonts w:ascii="Arial" w:eastAsia="Times New Roman" w:hAnsi="Arial" w:cs="Arial"/>
          <w:b/>
          <w:bCs/>
          <w:color w:val="222222"/>
          <w:sz w:val="21"/>
        </w:rPr>
        <w:t>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878"/>
        <w:gridCol w:w="891"/>
        <w:gridCol w:w="543"/>
        <w:gridCol w:w="875"/>
        <w:gridCol w:w="388"/>
        <w:gridCol w:w="946"/>
        <w:gridCol w:w="317"/>
        <w:gridCol w:w="1033"/>
        <w:gridCol w:w="284"/>
        <w:gridCol w:w="1033"/>
        <w:gridCol w:w="284"/>
        <w:gridCol w:w="1033"/>
        <w:gridCol w:w="284"/>
      </w:tblGrid>
      <w:tr w:rsidR="00712F27" w:rsidRPr="00712F27" w:rsidTr="003E1185">
        <w:tc>
          <w:tcPr>
            <w:tcW w:w="71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Классы</w:t>
            </w:r>
          </w:p>
        </w:tc>
        <w:tc>
          <w:tcPr>
            <w:tcW w:w="8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Всего учащихся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Из них успевают</w:t>
            </w:r>
          </w:p>
        </w:tc>
        <w:tc>
          <w:tcPr>
            <w:tcW w:w="2526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Окончили год</w:t>
            </w:r>
          </w:p>
        </w:tc>
        <w:tc>
          <w:tcPr>
            <w:tcW w:w="26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Не успевают</w:t>
            </w: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Переведены условно</w:t>
            </w:r>
          </w:p>
        </w:tc>
      </w:tr>
      <w:tr w:rsidR="00712F27" w:rsidRPr="00712F27" w:rsidTr="003E1185">
        <w:tc>
          <w:tcPr>
            <w:tcW w:w="71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Всего</w:t>
            </w: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Из них н/а</w:t>
            </w:r>
          </w:p>
        </w:tc>
      </w:tr>
      <w:tr w:rsidR="00712F27" w:rsidRPr="00712F27" w:rsidTr="003E1185">
        <w:tc>
          <w:tcPr>
            <w:tcW w:w="71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с отметками «4» и «5»</w:t>
            </w:r>
          </w:p>
        </w:tc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с отметками «5»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12F27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50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3E1185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3E118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3E118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3E118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3E118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3E118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50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3E118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3E118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185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Итого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</w:tbl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Если сравнить результаты освоения обучающимися программы начального общего образования по показателю «успеваемость» в 2021 году с результатами освоения учащимися программы начального общего образования по показателю «успеваемость» в 2020 году, то можно отметить, что процент учащихся, окончивших на «4» и «5», вырос на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lastRenderedPageBreak/>
        <w:t>2,6 процента (в 2020-м был 62,4%), процент учащихся, окончивших на «5», вырос на 2,5 процента (в 2020-м – 17,5%).</w:t>
      </w:r>
      <w:proofErr w:type="gramEnd"/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8. Результаты освоения учащимися программы основного общего образования по показателю «успеваемость» в 20</w:t>
      </w:r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21</w:t>
      </w:r>
      <w:r w:rsidRPr="00712F27">
        <w:rPr>
          <w:rFonts w:ascii="Arial" w:eastAsia="Times New Roman" w:hAnsi="Arial" w:cs="Arial"/>
          <w:b/>
          <w:bCs/>
          <w:color w:val="222222"/>
          <w:sz w:val="21"/>
        </w:rPr>
        <w:t>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878"/>
        <w:gridCol w:w="749"/>
        <w:gridCol w:w="685"/>
        <w:gridCol w:w="733"/>
        <w:gridCol w:w="709"/>
        <w:gridCol w:w="767"/>
        <w:gridCol w:w="317"/>
        <w:gridCol w:w="1033"/>
        <w:gridCol w:w="284"/>
        <w:gridCol w:w="1033"/>
        <w:gridCol w:w="284"/>
        <w:gridCol w:w="1033"/>
        <w:gridCol w:w="284"/>
      </w:tblGrid>
      <w:tr w:rsidR="00712F27" w:rsidRPr="00712F27" w:rsidTr="003E1185">
        <w:tc>
          <w:tcPr>
            <w:tcW w:w="71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Классы</w:t>
            </w:r>
          </w:p>
        </w:tc>
        <w:tc>
          <w:tcPr>
            <w:tcW w:w="8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Всего учащихся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Из них успевают</w:t>
            </w:r>
          </w:p>
        </w:tc>
        <w:tc>
          <w:tcPr>
            <w:tcW w:w="2526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Окончили год</w:t>
            </w:r>
          </w:p>
        </w:tc>
        <w:tc>
          <w:tcPr>
            <w:tcW w:w="26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Не успевают</w:t>
            </w: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Переведены условно</w:t>
            </w:r>
          </w:p>
        </w:tc>
      </w:tr>
      <w:tr w:rsidR="00712F27" w:rsidRPr="00712F27" w:rsidTr="003E1185">
        <w:tc>
          <w:tcPr>
            <w:tcW w:w="71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Всего</w:t>
            </w: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Из них н/а</w:t>
            </w:r>
          </w:p>
        </w:tc>
      </w:tr>
      <w:tr w:rsidR="00712F27" w:rsidRPr="00712F27" w:rsidTr="003E1185">
        <w:tc>
          <w:tcPr>
            <w:tcW w:w="71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с отметками «4» и «5»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с отметками «5»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12F27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33,3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E118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25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88090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20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88090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88090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20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25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3E1185">
        <w:tc>
          <w:tcPr>
            <w:tcW w:w="7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Итого</w:t>
            </w:r>
          </w:p>
        </w:tc>
        <w:tc>
          <w:tcPr>
            <w:tcW w:w="8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24</w:t>
            </w:r>
          </w:p>
        </w:tc>
        <w:tc>
          <w:tcPr>
            <w:tcW w:w="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88090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25</w:t>
            </w:r>
          </w:p>
        </w:tc>
        <w:tc>
          <w:tcPr>
            <w:tcW w:w="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</w:tbl>
    <w:p w:rsidR="009B1F7F" w:rsidRDefault="009B1F7F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</w:p>
    <w:p w:rsidR="00712F27" w:rsidRPr="00712F27" w:rsidRDefault="009B1F7F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t xml:space="preserve">    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Если сравнить результаты 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общего образования по показателю «успеваемость» в 2020 году, то можно отметить, что процент учащихся, окончивших на «4» и «5», повысился</w:t>
      </w:r>
      <w:r w:rsidR="0088090F">
        <w:rPr>
          <w:rFonts w:ascii="Arial" w:eastAsia="Times New Roman" w:hAnsi="Arial" w:cs="Arial"/>
          <w:i/>
          <w:iCs/>
          <w:color w:val="222222"/>
          <w:sz w:val="21"/>
        </w:rPr>
        <w:t xml:space="preserve">  (в 2020-м был 26,5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%)</w:t>
      </w:r>
      <w:r w:rsidR="0088090F">
        <w:rPr>
          <w:rFonts w:ascii="Arial" w:eastAsia="Times New Roman" w:hAnsi="Arial" w:cs="Arial"/>
          <w:i/>
          <w:iCs/>
          <w:color w:val="222222"/>
          <w:sz w:val="21"/>
        </w:rPr>
        <w:t>.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Результаты ГИА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 xml:space="preserve"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</w:r>
      <w:proofErr w:type="spellStart"/>
      <w:r w:rsidRPr="00712F27">
        <w:rPr>
          <w:rFonts w:ascii="Arial" w:eastAsia="Times New Roman" w:hAnsi="Arial" w:cs="Arial"/>
          <w:color w:val="222222"/>
          <w:sz w:val="21"/>
          <w:szCs w:val="21"/>
        </w:rPr>
        <w:t>коронавирусной</w:t>
      </w:r>
      <w:proofErr w:type="spellEnd"/>
      <w:r w:rsidRPr="00712F27">
        <w:rPr>
          <w:rFonts w:ascii="Arial" w:eastAsia="Times New Roman" w:hAnsi="Arial" w:cs="Arial"/>
          <w:color w:val="222222"/>
          <w:sz w:val="21"/>
          <w:szCs w:val="21"/>
        </w:rPr>
        <w:t xml:space="preserve"> инфекции (COVID-19).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10. Общая численность выпускников 20</w:t>
      </w:r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20</w:t>
      </w:r>
      <w:r w:rsidRPr="00712F27">
        <w:rPr>
          <w:rFonts w:ascii="Arial" w:eastAsia="Times New Roman" w:hAnsi="Arial" w:cs="Arial"/>
          <w:b/>
          <w:bCs/>
          <w:color w:val="222222"/>
          <w:sz w:val="21"/>
        </w:rPr>
        <w:t>/</w:t>
      </w:r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21</w:t>
      </w:r>
      <w:r w:rsidRPr="00712F27">
        <w:rPr>
          <w:rFonts w:ascii="Arial" w:eastAsia="Times New Roman" w:hAnsi="Arial" w:cs="Arial"/>
          <w:b/>
          <w:bCs/>
          <w:color w:val="222222"/>
          <w:sz w:val="21"/>
        </w:rPr>
        <w:t> учебного года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3827"/>
      </w:tblGrid>
      <w:tr w:rsidR="0088090F" w:rsidRPr="00712F27" w:rsidTr="0088090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9-е классы</w:t>
            </w:r>
          </w:p>
        </w:tc>
      </w:tr>
      <w:tr w:rsidR="0088090F" w:rsidRPr="00712F27" w:rsidTr="0088090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Общее количество выпускников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8090F" w:rsidRPr="00712F27" w:rsidTr="0088090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обучающихся</w:t>
            </w:r>
            <w:proofErr w:type="gram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 на семейном образовании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88090F" w:rsidRPr="00712F27" w:rsidTr="0088090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обучающихся</w:t>
            </w:r>
            <w:proofErr w:type="gram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 с ОВЗ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8090F" w:rsidRPr="00712F27" w:rsidTr="0088090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обучающихся, получивших «зачет» за итоговое собеседование/ сочинение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</w:tr>
      <w:tr w:rsidR="0088090F" w:rsidRPr="00712F27" w:rsidTr="0088090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обучающихся</w:t>
            </w:r>
            <w:proofErr w:type="gram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, не допущенных к ГИА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88090F" w:rsidRPr="00712F27" w:rsidTr="0088090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обучающихся</w:t>
            </w:r>
            <w:proofErr w:type="gram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, проходивших процедуру ГИА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</w:tr>
      <w:tr w:rsidR="0088090F" w:rsidRPr="00712F27" w:rsidTr="0088090F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обучающихся</w:t>
            </w:r>
            <w:proofErr w:type="gram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, получивших аттестат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090F" w:rsidRPr="00712F27" w:rsidRDefault="0088090F" w:rsidP="00712F2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</w:tr>
    </w:tbl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ГИА в 9-х классах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В 2020/21 учебном году одним из условий допуска обучающихся 9-х классов к ГИА было получение «зачета» за итоговое собеседование. Испытание прошло 10.02.2021 в МОУ </w:t>
      </w:r>
      <w:r w:rsidR="0088090F">
        <w:rPr>
          <w:rFonts w:ascii="Arial" w:eastAsia="Times New Roman" w:hAnsi="Arial" w:cs="Arial"/>
          <w:i/>
          <w:iCs/>
          <w:color w:val="222222"/>
          <w:sz w:val="21"/>
        </w:rPr>
        <w:t xml:space="preserve">Озёрская ОШ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 в очном формате. В итоговом собеседовании приняли участие </w:t>
      </w:r>
      <w:r w:rsidR="0088090F">
        <w:rPr>
          <w:rFonts w:ascii="Arial" w:eastAsia="Times New Roman" w:hAnsi="Arial" w:cs="Arial"/>
          <w:i/>
          <w:iCs/>
          <w:color w:val="222222"/>
          <w:sz w:val="21"/>
        </w:rPr>
        <w:t>3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 обучающихся (100%), все участники получили «зачет».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В 2021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Кач</w:t>
      </w:r>
      <w:r w:rsidR="00EC4A58">
        <w:rPr>
          <w:rFonts w:ascii="Arial" w:eastAsia="Times New Roman" w:hAnsi="Arial" w:cs="Arial"/>
          <w:i/>
          <w:iCs/>
          <w:color w:val="222222"/>
          <w:sz w:val="21"/>
        </w:rPr>
        <w:t xml:space="preserve">ество повысилось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по русскому</w:t>
      </w:r>
      <w:r w:rsidR="00EC4A58">
        <w:rPr>
          <w:rFonts w:ascii="Arial" w:eastAsia="Times New Roman" w:hAnsi="Arial" w:cs="Arial"/>
          <w:i/>
          <w:iCs/>
          <w:color w:val="222222"/>
          <w:sz w:val="21"/>
        </w:rPr>
        <w:t xml:space="preserve"> языку, понизилось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по математике.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11. Результаты ОГЭ по обязательным предметам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672"/>
        <w:gridCol w:w="1210"/>
        <w:gridCol w:w="1217"/>
        <w:gridCol w:w="1634"/>
        <w:gridCol w:w="1226"/>
        <w:gridCol w:w="1208"/>
      </w:tblGrid>
      <w:tr w:rsidR="00712F27" w:rsidRPr="00712F27" w:rsidTr="00712F27">
        <w:trPr>
          <w:jc w:val="center"/>
        </w:trPr>
        <w:tc>
          <w:tcPr>
            <w:tcW w:w="363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Учебный</w:t>
            </w:r>
          </w:p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Русский язык</w:t>
            </w:r>
          </w:p>
        </w:tc>
      </w:tr>
      <w:tr w:rsidR="00712F27" w:rsidRPr="00712F27" w:rsidTr="00712F27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Успеваемость</w:t>
            </w:r>
          </w:p>
        </w:tc>
        <w:tc>
          <w:tcPr>
            <w:tcW w:w="2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Качество</w:t>
            </w:r>
          </w:p>
        </w:tc>
        <w:tc>
          <w:tcPr>
            <w:tcW w:w="30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Средний</w:t>
            </w:r>
          </w:p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балл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Успеваемость</w:t>
            </w:r>
          </w:p>
        </w:tc>
        <w:tc>
          <w:tcPr>
            <w:tcW w:w="2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Качество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Средний</w:t>
            </w:r>
          </w:p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балл</w:t>
            </w:r>
          </w:p>
        </w:tc>
      </w:tr>
      <w:tr w:rsidR="00712F27" w:rsidRPr="00712F27" w:rsidTr="00712F27">
        <w:trPr>
          <w:jc w:val="center"/>
        </w:trPr>
        <w:tc>
          <w:tcPr>
            <w:tcW w:w="3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2018/2019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2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50</w:t>
            </w:r>
          </w:p>
        </w:tc>
        <w:tc>
          <w:tcPr>
            <w:tcW w:w="30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,2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2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  <w:r w:rsidR="00EC4A58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3,8</w:t>
            </w:r>
          </w:p>
        </w:tc>
      </w:tr>
      <w:tr w:rsidR="00712F27" w:rsidRPr="00712F27" w:rsidTr="00712F27">
        <w:trPr>
          <w:jc w:val="center"/>
        </w:trPr>
        <w:tc>
          <w:tcPr>
            <w:tcW w:w="3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2019/2020</w:t>
            </w:r>
          </w:p>
        </w:tc>
        <w:tc>
          <w:tcPr>
            <w:tcW w:w="1638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Отменены</w:t>
            </w:r>
          </w:p>
        </w:tc>
      </w:tr>
      <w:tr w:rsidR="00712F27" w:rsidRPr="00712F27" w:rsidTr="00712F27">
        <w:trPr>
          <w:jc w:val="center"/>
        </w:trPr>
        <w:tc>
          <w:tcPr>
            <w:tcW w:w="3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2020/2021</w:t>
            </w:r>
          </w:p>
        </w:tc>
        <w:tc>
          <w:tcPr>
            <w:tcW w:w="2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2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33,3</w:t>
            </w:r>
          </w:p>
        </w:tc>
        <w:tc>
          <w:tcPr>
            <w:tcW w:w="30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,2</w:t>
            </w:r>
          </w:p>
        </w:tc>
        <w:tc>
          <w:tcPr>
            <w:tcW w:w="2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27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66,6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</w:tr>
    </w:tbl>
    <w:p w:rsidR="00EC4A58" w:rsidRDefault="00EC4A58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12. Результаты контрольных работ в 9-х классах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1978"/>
        <w:gridCol w:w="1449"/>
        <w:gridCol w:w="1472"/>
        <w:gridCol w:w="1770"/>
      </w:tblGrid>
      <w:tr w:rsidR="00712F27" w:rsidRPr="00712F27" w:rsidTr="00EC4A58">
        <w:trPr>
          <w:jc w:val="center"/>
        </w:trPr>
        <w:tc>
          <w:tcPr>
            <w:tcW w:w="2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Предмет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 xml:space="preserve">Количество </w:t>
            </w:r>
            <w:proofErr w:type="gramStart"/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обучающихся</w:t>
            </w:r>
            <w:proofErr w:type="gramEnd"/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Качество</w:t>
            </w:r>
          </w:p>
        </w:tc>
        <w:tc>
          <w:tcPr>
            <w:tcW w:w="1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Средний</w:t>
            </w:r>
          </w:p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балл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Успеваемость</w:t>
            </w:r>
          </w:p>
        </w:tc>
      </w:tr>
      <w:tr w:rsidR="00712F27" w:rsidRPr="00712F27" w:rsidTr="00EC4A58">
        <w:trPr>
          <w:jc w:val="center"/>
        </w:trPr>
        <w:tc>
          <w:tcPr>
            <w:tcW w:w="2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История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EC4A58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EC4A58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10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</w:tr>
      <w:tr w:rsidR="00712F27" w:rsidRPr="00712F27" w:rsidTr="00EC4A58">
        <w:trPr>
          <w:jc w:val="center"/>
        </w:trPr>
        <w:tc>
          <w:tcPr>
            <w:tcW w:w="2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Биология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EC4A58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EC4A58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  <w:r w:rsidR="00EC4A58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3,8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</w:tr>
    </w:tbl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EC4A58" w:rsidRDefault="00712F27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Все девятиклассники Школы успешно закончили 2020/21 учебный год и получили аттестаты об основном общем образовании. 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13.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9"/>
        <w:gridCol w:w="744"/>
        <w:gridCol w:w="691"/>
        <w:gridCol w:w="744"/>
        <w:gridCol w:w="691"/>
        <w:gridCol w:w="588"/>
        <w:gridCol w:w="928"/>
      </w:tblGrid>
      <w:tr w:rsidR="00712F27" w:rsidRPr="00712F27" w:rsidTr="00EC4A58">
        <w:trPr>
          <w:trHeight w:val="3"/>
        </w:trPr>
        <w:tc>
          <w:tcPr>
            <w:tcW w:w="51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lastRenderedPageBreak/>
              <w:t>Критерии</w:t>
            </w:r>
          </w:p>
        </w:tc>
        <w:tc>
          <w:tcPr>
            <w:tcW w:w="14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2018/19</w:t>
            </w:r>
          </w:p>
        </w:tc>
        <w:tc>
          <w:tcPr>
            <w:tcW w:w="14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2019/20</w:t>
            </w:r>
          </w:p>
        </w:tc>
        <w:tc>
          <w:tcPr>
            <w:tcW w:w="151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2020/21</w:t>
            </w:r>
          </w:p>
        </w:tc>
      </w:tr>
      <w:tr w:rsidR="00712F27" w:rsidRPr="00712F27" w:rsidTr="00EC4A58">
        <w:trPr>
          <w:trHeight w:val="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Кол-во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Кол-во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Кол-во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12F27" w:rsidRPr="00712F27" w:rsidTr="00EC4A58">
        <w:trPr>
          <w:trHeight w:val="3"/>
        </w:trPr>
        <w:tc>
          <w:tcPr>
            <w:tcW w:w="5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выпускников 9-х классов всего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</w:tr>
      <w:tr w:rsidR="00EC4A58" w:rsidRPr="00712F27" w:rsidTr="00EC4A58">
        <w:trPr>
          <w:trHeight w:val="3"/>
        </w:trPr>
        <w:tc>
          <w:tcPr>
            <w:tcW w:w="5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C4A58" w:rsidRPr="00712F27" w:rsidRDefault="00EC4A58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712F27" w:rsidRDefault="00EC4A58" w:rsidP="00712F2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712F27" w:rsidRDefault="00EC4A58" w:rsidP="0074335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712F27" w:rsidRDefault="00EC4A58" w:rsidP="0074335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712F27" w:rsidRDefault="00EC4A58" w:rsidP="0074335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712F27" w:rsidRDefault="00EC4A58" w:rsidP="0074335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4A58" w:rsidRPr="00712F27" w:rsidRDefault="00EC4A58" w:rsidP="00743357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712F27" w:rsidRPr="00712F27" w:rsidTr="00EC4A58">
        <w:trPr>
          <w:trHeight w:val="6"/>
        </w:trPr>
        <w:tc>
          <w:tcPr>
            <w:tcW w:w="5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2F27" w:rsidRPr="00712F27" w:rsidRDefault="00712F27" w:rsidP="00712F27">
            <w:pPr>
              <w:spacing w:after="150" w:line="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150" w:line="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150" w:line="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25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150" w:line="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EC4A58" w:rsidP="00712F27">
            <w:pPr>
              <w:spacing w:after="150" w:line="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43357" w:rsidP="00743357">
            <w:pPr>
              <w:spacing w:after="150" w:line="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33,3</w:t>
            </w:r>
          </w:p>
        </w:tc>
      </w:tr>
      <w:tr w:rsidR="00712F27" w:rsidRPr="00712F27" w:rsidTr="00EC4A58">
        <w:trPr>
          <w:trHeight w:val="9"/>
        </w:trPr>
        <w:tc>
          <w:tcPr>
            <w:tcW w:w="5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A11A35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A11A35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A11A35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100</w:t>
            </w:r>
          </w:p>
        </w:tc>
      </w:tr>
      <w:tr w:rsidR="00712F27" w:rsidRPr="00712F27" w:rsidTr="00EC4A58">
        <w:trPr>
          <w:trHeight w:val="9"/>
        </w:trPr>
        <w:tc>
          <w:tcPr>
            <w:tcW w:w="51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</w:tbl>
    <w:p w:rsidR="00A11A35" w:rsidRDefault="00A11A35" w:rsidP="00712F27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Выводы о результатах ГИА-9 1</w:t>
      </w:r>
    </w:p>
    <w:p w:rsidR="00712F27" w:rsidRPr="00712F27" w:rsidRDefault="00712F27" w:rsidP="00712F27">
      <w:pPr>
        <w:numPr>
          <w:ilvl w:val="0"/>
          <w:numId w:val="2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Обучающиеся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9-х  классов показали стопроцентную успеваемость по результатам ГИА по всем предметам.</w:t>
      </w:r>
    </w:p>
    <w:p w:rsidR="00A11A35" w:rsidRDefault="00A11A35" w:rsidP="00712F27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222222"/>
          <w:sz w:val="21"/>
        </w:rPr>
      </w:pP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Результаты ВПР</w:t>
      </w:r>
    </w:p>
    <w:p w:rsidR="00712F27" w:rsidRDefault="00712F27" w:rsidP="0074335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ВПР показали </w:t>
      </w:r>
      <w:r w:rsidR="00743357">
        <w:rPr>
          <w:rFonts w:ascii="Arial" w:eastAsia="Times New Roman" w:hAnsi="Arial" w:cs="Arial"/>
          <w:i/>
          <w:iCs/>
          <w:color w:val="222222"/>
          <w:sz w:val="21"/>
        </w:rPr>
        <w:t xml:space="preserve">примерно одинаковые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результат</w:t>
      </w:r>
      <w:r w:rsidR="00743357">
        <w:rPr>
          <w:rFonts w:ascii="Arial" w:eastAsia="Times New Roman" w:hAnsi="Arial" w:cs="Arial"/>
          <w:i/>
          <w:iCs/>
          <w:color w:val="222222"/>
          <w:sz w:val="21"/>
        </w:rPr>
        <w:t>ы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по сравнению с итоговой оценкой за третью четверть по </w:t>
      </w:r>
      <w:r w:rsidR="00743357">
        <w:rPr>
          <w:rFonts w:ascii="Arial" w:eastAsia="Times New Roman" w:hAnsi="Arial" w:cs="Arial"/>
          <w:i/>
          <w:iCs/>
          <w:color w:val="222222"/>
          <w:sz w:val="21"/>
        </w:rPr>
        <w:t xml:space="preserve">всем предметам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в</w:t>
      </w:r>
      <w:r w:rsidR="00743357">
        <w:rPr>
          <w:rFonts w:ascii="Arial" w:eastAsia="Times New Roman" w:hAnsi="Arial" w:cs="Arial"/>
          <w:i/>
          <w:iCs/>
          <w:color w:val="222222"/>
          <w:sz w:val="21"/>
        </w:rPr>
        <w:t xml:space="preserve">о всех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классах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. </w:t>
      </w:r>
    </w:p>
    <w:p w:rsidR="00743357" w:rsidRPr="00712F27" w:rsidRDefault="00743357" w:rsidP="0074335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Активность и результативность участия в олимпиадах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В 2021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 xml:space="preserve">Весна 2021 года, </w:t>
      </w:r>
      <w:proofErr w:type="spellStart"/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ВсОШ</w:t>
      </w:r>
      <w:proofErr w:type="spellEnd"/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.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 Количественные данные по всем этапам Всероссийской олимпиады школьников в 2020/21 учебном году показали стабильно высокий объем участия.</w:t>
      </w:r>
      <w:r w:rsidRPr="00712F2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 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Количество участников Всероссийской олимпиады школьников выросло с 5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>0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процентов обучающихся Школы в 2019/20 году до 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>52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процентов в 2020/21 году.</w:t>
      </w:r>
    </w:p>
    <w:p w:rsidR="00C42633" w:rsidRPr="00607277" w:rsidRDefault="00712F27" w:rsidP="0060727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Результат – положительная динамика у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>частия в олимпиадах и конкурсах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.</w:t>
      </w:r>
      <w:r w:rsidRPr="00712F27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V. ВОСТРЕБОВАННОСТЬ ВЫПУСКНИКОВ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20. Востребованность выпускников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911"/>
        <w:gridCol w:w="2127"/>
        <w:gridCol w:w="3118"/>
      </w:tblGrid>
      <w:tr w:rsidR="00A11A35" w:rsidRPr="00712F27" w:rsidTr="00A11A35">
        <w:tc>
          <w:tcPr>
            <w:tcW w:w="99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Год выпуска</w:t>
            </w:r>
          </w:p>
        </w:tc>
        <w:tc>
          <w:tcPr>
            <w:tcW w:w="715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Основная школа</w:t>
            </w:r>
          </w:p>
        </w:tc>
      </w:tr>
      <w:tr w:rsidR="00A11A35" w:rsidRPr="00712F27" w:rsidTr="00A11A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11A35" w:rsidRPr="00712F27" w:rsidRDefault="00A11A35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Всего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Перешли в 10-й класс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4335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Поступили в профессиональную ОО</w:t>
            </w:r>
          </w:p>
        </w:tc>
      </w:tr>
      <w:tr w:rsidR="00A11A35" w:rsidRPr="00712F27" w:rsidTr="00A11A35">
        <w:tc>
          <w:tcPr>
            <w:tcW w:w="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2019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A11A3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A11A35" w:rsidRPr="00712F27" w:rsidTr="00A11A35">
        <w:tc>
          <w:tcPr>
            <w:tcW w:w="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2020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</w:tr>
      <w:tr w:rsidR="00A11A35" w:rsidRPr="00712F27" w:rsidTr="00A11A35">
        <w:tc>
          <w:tcPr>
            <w:tcW w:w="9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2021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A35" w:rsidRPr="00712F27" w:rsidRDefault="00A11A35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</w:tr>
    </w:tbl>
    <w:p w:rsidR="00A11A35" w:rsidRDefault="00A11A35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</w:p>
    <w:p w:rsidR="00712F27" w:rsidRPr="00712F27" w:rsidRDefault="00A11A35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t>В 2021 году увеличилось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число выпускников 9-го класса, которые продолжили обучение в других общеобразовательных организациях р</w:t>
      </w:r>
      <w:r>
        <w:rPr>
          <w:rFonts w:ascii="Arial" w:eastAsia="Times New Roman" w:hAnsi="Arial" w:cs="Arial"/>
          <w:i/>
          <w:iCs/>
          <w:color w:val="222222"/>
          <w:sz w:val="21"/>
        </w:rPr>
        <w:t>айона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.</w:t>
      </w:r>
      <w:r w:rsidR="00712F27" w:rsidRPr="00712F27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 xml:space="preserve">VI. ОЦЕНКА </w:t>
      </w:r>
      <w:proofErr w:type="gramStart"/>
      <w:r w:rsidRPr="00712F27">
        <w:rPr>
          <w:rFonts w:ascii="Arial" w:eastAsia="Times New Roman" w:hAnsi="Arial" w:cs="Arial"/>
          <w:b/>
          <w:bCs/>
          <w:color w:val="222222"/>
          <w:sz w:val="21"/>
        </w:rPr>
        <w:t>ФУНКЦИОНИРОВАНИЯ ВНУТРЕННЕЙ СИСТЕМЫ ОЦЕНКИ КАЧЕСТВА ОБРАЗОВАНИЯ</w:t>
      </w:r>
      <w:proofErr w:type="gramEnd"/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Результаты анализа анкетирования показывают положительную динамику удовлетворенности родителей по ключевым показателям в сравнении c дистанционным периодом в 2020 году.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VII. ОЦЕНКА КАДРОВОГО ОБЕСПЕЧЕНИЯ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Основные принципы кадровой политики направлены:</w:t>
      </w:r>
    </w:p>
    <w:p w:rsidR="00712F27" w:rsidRPr="00712F27" w:rsidRDefault="00712F27" w:rsidP="00712F27">
      <w:pPr>
        <w:numPr>
          <w:ilvl w:val="0"/>
          <w:numId w:val="2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на сохранение, укрепление и развитие кадрового потенциала;</w:t>
      </w:r>
    </w:p>
    <w:p w:rsidR="00712F27" w:rsidRPr="00712F27" w:rsidRDefault="00712F27" w:rsidP="00712F27">
      <w:pPr>
        <w:numPr>
          <w:ilvl w:val="0"/>
          <w:numId w:val="2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создание квалифицированного коллектива, способного работать в современных условиях;</w:t>
      </w:r>
    </w:p>
    <w:p w:rsidR="00712F27" w:rsidRPr="00712F27" w:rsidRDefault="00712F27" w:rsidP="00712F27">
      <w:pPr>
        <w:numPr>
          <w:ilvl w:val="0"/>
          <w:numId w:val="2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повышение уровня квалификации персонала.</w:t>
      </w:r>
    </w:p>
    <w:p w:rsidR="00712F27" w:rsidRPr="00607277" w:rsidRDefault="00712F27" w:rsidP="00712F27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На период </w:t>
      </w:r>
      <w:proofErr w:type="spell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самообследования</w:t>
      </w:r>
      <w:proofErr w:type="spell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в Школе работают </w:t>
      </w:r>
      <w:r w:rsidR="00A11A35"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1</w:t>
      </w:r>
      <w:r w:rsidR="00CE6A19"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0</w:t>
      </w: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 xml:space="preserve"> педагог</w:t>
      </w:r>
      <w:r w:rsidR="00A11A35"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ов, из них 1 – внутренний</w:t>
      </w: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 xml:space="preserve"> совместител</w:t>
      </w:r>
      <w:r w:rsidR="00A11A35"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>ь</w:t>
      </w:r>
      <w:r w:rsidRPr="00607277">
        <w:rPr>
          <w:rFonts w:ascii="Arial" w:eastAsia="Times New Roman" w:hAnsi="Arial" w:cs="Arial"/>
          <w:i/>
          <w:iCs/>
          <w:color w:val="000000" w:themeColor="text1"/>
          <w:sz w:val="21"/>
        </w:rPr>
        <w:t xml:space="preserve">. </w:t>
      </w:r>
    </w:p>
    <w:p w:rsidR="00F41758" w:rsidRPr="00F41758" w:rsidRDefault="00712F27" w:rsidP="00F41758">
      <w:pPr>
        <w:pStyle w:val="a7"/>
        <w:numPr>
          <w:ilvl w:val="0"/>
          <w:numId w:val="32"/>
        </w:num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  <w:proofErr w:type="gramStart"/>
      <w:r w:rsidRPr="00F41758">
        <w:rPr>
          <w:rFonts w:ascii="Arial" w:eastAsia="Times New Roman" w:hAnsi="Arial" w:cs="Arial"/>
          <w:i/>
          <w:iCs/>
          <w:color w:val="222222"/>
          <w:sz w:val="21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</w:t>
      </w:r>
      <w:r w:rsidR="00F41758" w:rsidRPr="00F41758">
        <w:rPr>
          <w:rFonts w:ascii="Arial" w:eastAsia="Times New Roman" w:hAnsi="Arial" w:cs="Arial"/>
          <w:i/>
          <w:iCs/>
          <w:color w:val="222222"/>
          <w:sz w:val="21"/>
        </w:rPr>
        <w:t>едагогических кадров</w:t>
      </w:r>
      <w:proofErr w:type="gramEnd"/>
    </w:p>
    <w:p w:rsidR="00712F27" w:rsidRPr="00F41758" w:rsidRDefault="00F41758" w:rsidP="00F41758">
      <w:pPr>
        <w:pStyle w:val="a7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t xml:space="preserve"> </w:t>
      </w:r>
      <w:proofErr w:type="gramStart"/>
      <w:r w:rsidR="00712F27" w:rsidRPr="00F41758">
        <w:rPr>
          <w:rFonts w:ascii="Arial" w:eastAsia="Times New Roman" w:hAnsi="Arial" w:cs="Arial"/>
          <w:i/>
          <w:iCs/>
          <w:color w:val="222222"/>
          <w:sz w:val="21"/>
        </w:rPr>
        <w:t xml:space="preserve">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МОУ </w:t>
      </w:r>
      <w:r>
        <w:rPr>
          <w:rFonts w:ascii="Arial" w:eastAsia="Times New Roman" w:hAnsi="Arial" w:cs="Arial"/>
          <w:i/>
          <w:iCs/>
          <w:color w:val="222222"/>
          <w:sz w:val="21"/>
        </w:rPr>
        <w:t>Озёрская ОШ</w:t>
      </w:r>
      <w:r w:rsidR="00712F27" w:rsidRPr="00F41758">
        <w:rPr>
          <w:rFonts w:ascii="Arial" w:eastAsia="Times New Roman" w:hAnsi="Arial" w:cs="Arial"/>
          <w:i/>
          <w:iCs/>
          <w:color w:val="222222"/>
          <w:sz w:val="21"/>
        </w:rPr>
        <w:t xml:space="preserve">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</w:r>
      <w:proofErr w:type="gramEnd"/>
    </w:p>
    <w:p w:rsidR="00712F27" w:rsidRPr="00712F27" w:rsidRDefault="00F41758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t>2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. Анализ кадрового потенциала МОУ </w:t>
      </w:r>
      <w:r>
        <w:rPr>
          <w:rFonts w:ascii="Arial" w:eastAsia="Times New Roman" w:hAnsi="Arial" w:cs="Arial"/>
          <w:i/>
          <w:iCs/>
          <w:color w:val="222222"/>
          <w:sz w:val="21"/>
        </w:rPr>
        <w:t xml:space="preserve">Озёрская ОШ 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для внедрения требований нового </w:t>
      </w:r>
      <w:r w:rsidR="00712F27" w:rsidRPr="00607277">
        <w:rPr>
          <w:rFonts w:ascii="Arial" w:eastAsia="Times New Roman" w:hAnsi="Arial" w:cs="Arial"/>
          <w:i/>
          <w:iCs/>
          <w:color w:val="222222"/>
          <w:sz w:val="21"/>
        </w:rPr>
        <w:t>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</w:t>
      </w:r>
      <w:r w:rsidRPr="00607277">
        <w:rPr>
          <w:rFonts w:ascii="Arial" w:eastAsia="Times New Roman" w:hAnsi="Arial" w:cs="Arial"/>
          <w:i/>
          <w:iCs/>
          <w:color w:val="222222"/>
          <w:sz w:val="21"/>
        </w:rPr>
        <w:t>сть педагогов. На</w:t>
      </w:r>
      <w:r w:rsidR="00712F27" w:rsidRPr="00607277">
        <w:rPr>
          <w:rFonts w:ascii="Arial" w:eastAsia="Times New Roman" w:hAnsi="Arial" w:cs="Arial"/>
          <w:i/>
          <w:iCs/>
          <w:color w:val="222222"/>
          <w:sz w:val="21"/>
        </w:rPr>
        <w:t xml:space="preserve"> 2022-й и последующие годы, развитии системы наставничества и адресной подготовки педагогов по выбранным </w:t>
      </w:r>
      <w:proofErr w:type="gramStart"/>
      <w:r w:rsidR="00712F27" w:rsidRPr="00607277">
        <w:rPr>
          <w:rFonts w:ascii="Arial" w:eastAsia="Times New Roman" w:hAnsi="Arial" w:cs="Arial"/>
          <w:i/>
          <w:iCs/>
          <w:color w:val="222222"/>
          <w:sz w:val="21"/>
        </w:rPr>
        <w:t>обучающимися</w:t>
      </w:r>
      <w:proofErr w:type="gramEnd"/>
      <w:r w:rsidR="00712F27" w:rsidRPr="00607277">
        <w:rPr>
          <w:rFonts w:ascii="Arial" w:eastAsia="Times New Roman" w:hAnsi="Arial" w:cs="Arial"/>
          <w:i/>
          <w:iCs/>
          <w:color w:val="222222"/>
          <w:sz w:val="21"/>
        </w:rPr>
        <w:t xml:space="preserve"> учебным предметам для углубленного изучения на уровне основного общего образования, внедрении системы</w:t>
      </w:r>
      <w:r w:rsidRPr="00607277">
        <w:rPr>
          <w:rFonts w:ascii="Arial" w:eastAsia="Times New Roman" w:hAnsi="Arial" w:cs="Arial"/>
          <w:i/>
          <w:iCs/>
          <w:color w:val="222222"/>
          <w:sz w:val="21"/>
        </w:rPr>
        <w:t xml:space="preserve"> наставничества</w:t>
      </w:r>
      <w:r w:rsidR="00712F27" w:rsidRPr="00607277">
        <w:rPr>
          <w:rFonts w:ascii="Arial" w:eastAsia="Times New Roman" w:hAnsi="Arial" w:cs="Arial"/>
          <w:i/>
          <w:iCs/>
          <w:color w:val="222222"/>
          <w:sz w:val="21"/>
        </w:rPr>
        <w:t>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VIII. ОЦЕНКА УЧЕБНО-МЕТОДИЧЕСКОГО И БИБЛИОТЕЧНО-ИНФОРМАЦИОННОГО ОБЕСПЕЧЕНИЯ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Общая характеристика:</w:t>
      </w:r>
    </w:p>
    <w:p w:rsidR="00712F27" w:rsidRPr="00712F27" w:rsidRDefault="00712F27" w:rsidP="00712F27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lastRenderedPageBreak/>
        <w:t xml:space="preserve">объем библиотечного фонда – </w:t>
      </w:r>
      <w:r w:rsidR="004F400B">
        <w:rPr>
          <w:rFonts w:ascii="Arial" w:eastAsia="Times New Roman" w:hAnsi="Arial" w:cs="Arial"/>
          <w:i/>
          <w:iCs/>
          <w:color w:val="222222"/>
          <w:sz w:val="21"/>
        </w:rPr>
        <w:t>3798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единиц;</w:t>
      </w:r>
    </w:p>
    <w:p w:rsidR="00712F27" w:rsidRPr="00712F27" w:rsidRDefault="00712F27" w:rsidP="00712F27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книгообеспеченность</w:t>
      </w:r>
      <w:proofErr w:type="spell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– 100 процентов;</w:t>
      </w:r>
    </w:p>
    <w:p w:rsidR="00712F27" w:rsidRPr="00712F27" w:rsidRDefault="00712F27" w:rsidP="00712F27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обращаемость – </w:t>
      </w:r>
      <w:r w:rsidR="004F400B">
        <w:rPr>
          <w:rFonts w:ascii="Arial" w:eastAsia="Times New Roman" w:hAnsi="Arial" w:cs="Arial"/>
          <w:i/>
          <w:iCs/>
          <w:color w:val="222222"/>
          <w:sz w:val="21"/>
        </w:rPr>
        <w:t>2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578 единиц в год;</w:t>
      </w:r>
    </w:p>
    <w:p w:rsidR="00712F27" w:rsidRPr="00712F27" w:rsidRDefault="00712F27" w:rsidP="00712F27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объем учебного фонда – </w:t>
      </w:r>
      <w:r w:rsidR="004F400B">
        <w:rPr>
          <w:rFonts w:ascii="Arial" w:eastAsia="Times New Roman" w:hAnsi="Arial" w:cs="Arial"/>
          <w:i/>
          <w:iCs/>
          <w:color w:val="222222"/>
          <w:sz w:val="21"/>
        </w:rPr>
        <w:t>1180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единиц.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Фонд библиотеки формируется за счет федерального, областного, местного бюджетов.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Таблица 21. Состав фонда и его использование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3693"/>
        <w:gridCol w:w="2633"/>
        <w:gridCol w:w="2702"/>
      </w:tblGrid>
      <w:tr w:rsidR="00712F27" w:rsidRPr="00712F27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№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Вид литературы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 единиц в фонде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Сколько экземпляров выдавалось за год</w:t>
            </w:r>
          </w:p>
        </w:tc>
      </w:tr>
      <w:tr w:rsidR="00712F27" w:rsidRPr="00712F27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Учебная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F41758" w:rsidP="00F4175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1180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F41758" w:rsidP="00F4175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1180</w:t>
            </w:r>
          </w:p>
        </w:tc>
      </w:tr>
      <w:tr w:rsidR="00712F27" w:rsidRPr="00712F27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Педагогическая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F41758" w:rsidP="00F4175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8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F41758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Художественная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F4175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2</w:t>
            </w:r>
            <w:r w:rsidR="00F41758">
              <w:rPr>
                <w:rFonts w:ascii="Arial" w:eastAsia="Times New Roman" w:hAnsi="Arial" w:cs="Arial"/>
                <w:i/>
                <w:iCs/>
                <w:sz w:val="20"/>
              </w:rPr>
              <w:t>382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1300</w:t>
            </w:r>
          </w:p>
        </w:tc>
      </w:tr>
      <w:tr w:rsidR="00712F27" w:rsidRPr="00712F27" w:rsidTr="00F41758">
        <w:tc>
          <w:tcPr>
            <w:tcW w:w="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Справочная</w:t>
            </w:r>
          </w:p>
        </w:tc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F41758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54</w:t>
            </w:r>
          </w:p>
        </w:tc>
        <w:tc>
          <w:tcPr>
            <w:tcW w:w="2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41</w:t>
            </w:r>
          </w:p>
        </w:tc>
      </w:tr>
    </w:tbl>
    <w:p w:rsidR="00F41758" w:rsidRDefault="00F41758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Фонд библиотеки соответствует требованиям ФГОС, учебники фонда входят в федеральный перечень, утвержденный </w:t>
      </w:r>
      <w:hyperlink r:id="rId17" w:anchor="/document/99/565295909/" w:tgtFrame="_self" w:history="1"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приказом </w:t>
        </w:r>
        <w:proofErr w:type="spellStart"/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Минпросвещения</w:t>
        </w:r>
        <w:proofErr w:type="spellEnd"/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 xml:space="preserve"> от 20.05.2020 № 254</w:t>
        </w:r>
      </w:hyperlink>
      <w:r w:rsidRPr="00712F27">
        <w:rPr>
          <w:rFonts w:ascii="Arial" w:eastAsia="Times New Roman" w:hAnsi="Arial" w:cs="Arial"/>
          <w:i/>
          <w:iCs/>
          <w:color w:val="222222"/>
          <w:sz w:val="21"/>
        </w:rPr>
        <w:t>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В библиотеке имеются электронные образовательные ресурсы – 1</w:t>
      </w:r>
      <w:r w:rsidR="00F41758">
        <w:rPr>
          <w:rFonts w:ascii="Arial" w:eastAsia="Times New Roman" w:hAnsi="Arial" w:cs="Arial"/>
          <w:i/>
          <w:iCs/>
          <w:color w:val="222222"/>
          <w:sz w:val="21"/>
        </w:rPr>
        <w:t>70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дисков, мультимедийные средства (презентации, электронные энциклопеди</w:t>
      </w:r>
      <w:r w:rsidR="00F41758">
        <w:rPr>
          <w:rFonts w:ascii="Arial" w:eastAsia="Times New Roman" w:hAnsi="Arial" w:cs="Arial"/>
          <w:i/>
          <w:iCs/>
          <w:color w:val="222222"/>
          <w:sz w:val="21"/>
        </w:rPr>
        <w:t>и, дидактические материалы) – 35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Средний уровень посещаемости библиотеки – </w:t>
      </w:r>
      <w:r w:rsidR="00F41758">
        <w:rPr>
          <w:rFonts w:ascii="Arial" w:eastAsia="Times New Roman" w:hAnsi="Arial" w:cs="Arial"/>
          <w:i/>
          <w:iCs/>
          <w:color w:val="222222"/>
          <w:sz w:val="21"/>
        </w:rPr>
        <w:t>21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человек в день.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Оснащенность библиотеки </w:t>
      </w:r>
      <w:r w:rsidR="00F41758">
        <w:rPr>
          <w:rFonts w:ascii="Arial" w:eastAsia="Times New Roman" w:hAnsi="Arial" w:cs="Arial"/>
          <w:i/>
          <w:iCs/>
          <w:color w:val="222222"/>
          <w:sz w:val="21"/>
        </w:rPr>
        <w:t>учебными пособиями достаточна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. Отсутствует финансирование библиотеки на закупку периодических изданий и обновление фонда художественной литературы.</w:t>
      </w:r>
    </w:p>
    <w:p w:rsidR="00712F27" w:rsidRPr="00712F27" w:rsidRDefault="00F41758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t xml:space="preserve"> 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МОУ </w:t>
      </w:r>
      <w:r>
        <w:rPr>
          <w:rFonts w:ascii="Arial" w:eastAsia="Times New Roman" w:hAnsi="Arial" w:cs="Arial"/>
          <w:i/>
          <w:iCs/>
          <w:color w:val="222222"/>
          <w:sz w:val="21"/>
        </w:rPr>
        <w:t>Озёрская ОШ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составляет 67 процентов. 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и членами управляющего совета для принятия соответствующих решений.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IX. ОЦЕНКА МАТЕРИАЛЬНО-ТЕХНИЧЕСКОЙ БАЗЫ</w:t>
      </w:r>
    </w:p>
    <w:p w:rsidR="00C42633" w:rsidRDefault="00712F27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>12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учебных кабинет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 xml:space="preserve">ов,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спортивный и актовый залы. На первом этаже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оборудованы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столовая и пищеблок.</w:t>
      </w:r>
    </w:p>
    <w:p w:rsidR="00712F27" w:rsidRPr="00C42633" w:rsidRDefault="00C42633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  <w:r>
        <w:rPr>
          <w:rFonts w:ascii="Arial" w:eastAsia="Times New Roman" w:hAnsi="Arial" w:cs="Arial"/>
          <w:i/>
          <w:iCs/>
          <w:color w:val="222222"/>
          <w:sz w:val="21"/>
        </w:rPr>
        <w:t>П</w:t>
      </w:r>
      <w:r w:rsidR="00712F27" w:rsidRPr="00712F27">
        <w:rPr>
          <w:rFonts w:ascii="Arial" w:eastAsia="Times New Roman" w:hAnsi="Arial" w:cs="Arial"/>
          <w:i/>
          <w:iCs/>
          <w:color w:val="222222"/>
          <w:sz w:val="21"/>
        </w:rPr>
        <w:t>лощадка для игр на территории Школы</w:t>
      </w:r>
      <w:r>
        <w:rPr>
          <w:rFonts w:ascii="Arial" w:eastAsia="Times New Roman" w:hAnsi="Arial" w:cs="Arial"/>
          <w:i/>
          <w:iCs/>
          <w:color w:val="222222"/>
          <w:sz w:val="21"/>
        </w:rPr>
        <w:t>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Анализ данных, полученных в результате опроса педагогов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на конец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2021 года, показывает положительную динамику в сравнении с 2020 годом по следующим позициям:</w:t>
      </w:r>
    </w:p>
    <w:p w:rsidR="00712F27" w:rsidRPr="00712F27" w:rsidRDefault="00712F27" w:rsidP="00712F27">
      <w:pPr>
        <w:numPr>
          <w:ilvl w:val="0"/>
          <w:numId w:val="3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мате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>риально-техническое оснащение М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ОУ 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>Озёрская ОШ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 xml:space="preserve">ий на уровне начального общего и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основного общего 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 xml:space="preserve"> образования на 100 процентов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;</w:t>
      </w:r>
    </w:p>
    <w:p w:rsidR="00712F27" w:rsidRPr="00712F27" w:rsidRDefault="00712F27" w:rsidP="00712F27">
      <w:pPr>
        <w:numPr>
          <w:ilvl w:val="0"/>
          <w:numId w:val="3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качественно изменилась оснащенность классов – 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 xml:space="preserve">100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процент</w:t>
      </w:r>
      <w:r w:rsidR="00C42633">
        <w:rPr>
          <w:rFonts w:ascii="Arial" w:eastAsia="Times New Roman" w:hAnsi="Arial" w:cs="Arial"/>
          <w:i/>
          <w:iCs/>
          <w:color w:val="222222"/>
          <w:sz w:val="21"/>
        </w:rPr>
        <w:t xml:space="preserve">ов 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оснащены ноутбуками и стационарными компьютерами, 100 процентов кабинетов имеют доступ к интернету для выполнения необходимых задач в рамках образовательной деятельности.</w:t>
      </w:r>
      <w:proofErr w:type="gramEnd"/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lastRenderedPageBreak/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</w:t>
      </w:r>
      <w:r w:rsidR="00CD665F">
        <w:rPr>
          <w:rFonts w:ascii="Arial" w:eastAsia="Times New Roman" w:hAnsi="Arial" w:cs="Arial"/>
          <w:i/>
          <w:iCs/>
          <w:color w:val="222222"/>
          <w:sz w:val="21"/>
        </w:rPr>
        <w:t>щего образования.</w:t>
      </w:r>
      <w:proofErr w:type="gramEnd"/>
      <w:r w:rsidR="00CD665F">
        <w:rPr>
          <w:rFonts w:ascii="Arial" w:eastAsia="Times New Roman" w:hAnsi="Arial" w:cs="Arial"/>
          <w:i/>
          <w:iCs/>
          <w:color w:val="222222"/>
          <w:sz w:val="21"/>
        </w:rPr>
        <w:t xml:space="preserve"> В связи с этим принято решение продолжать пополнять материально-техническую базу школы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. </w:t>
      </w:r>
    </w:p>
    <w:p w:rsidR="00712F27" w:rsidRPr="00712F27" w:rsidRDefault="00712F27" w:rsidP="00712F27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48"/>
          <w:szCs w:val="48"/>
        </w:rPr>
      </w:pPr>
      <w:r w:rsidRPr="00712F27">
        <w:rPr>
          <w:rFonts w:ascii="Arial" w:eastAsia="Times New Roman" w:hAnsi="Arial" w:cs="Arial"/>
          <w:b/>
          <w:bCs/>
          <w:color w:val="252525"/>
          <w:spacing w:val="-1"/>
          <w:sz w:val="48"/>
          <w:szCs w:val="48"/>
        </w:rPr>
        <w:t>СТАТИСТИЧЕСКАЯ ЧАСТЬ</w:t>
      </w:r>
    </w:p>
    <w:p w:rsidR="00712F27" w:rsidRPr="00712F27" w:rsidRDefault="00712F27" w:rsidP="00712F27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b/>
          <w:bCs/>
          <w:color w:val="222222"/>
          <w:sz w:val="21"/>
        </w:rPr>
        <w:t>РЕЗУЛЬТАТЫ АНАЛИЗА ПОКАЗАТЕЛЕЙ ДЕЯТЕЛЬНОСТИ ОРГАНИЗАЦИИ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color w:val="222222"/>
          <w:sz w:val="21"/>
          <w:szCs w:val="21"/>
        </w:rPr>
        <w:t>Данные приведены по состоянию на 31 декабря 20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>21</w:t>
      </w:r>
      <w:r w:rsidRPr="00712F27">
        <w:rPr>
          <w:rFonts w:ascii="Arial" w:eastAsia="Times New Roman" w:hAnsi="Arial" w:cs="Arial"/>
          <w:color w:val="222222"/>
          <w:sz w:val="21"/>
          <w:szCs w:val="21"/>
        </w:rPr>
        <w:t> года.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3"/>
        <w:gridCol w:w="1430"/>
        <w:gridCol w:w="1382"/>
      </w:tblGrid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Показатели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Единица измерения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Количество</w:t>
            </w:r>
          </w:p>
        </w:tc>
      </w:tr>
      <w:tr w:rsidR="00712F27" w:rsidRPr="00712F27" w:rsidTr="00CD66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Образовательная деятельность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Общая численность учащихся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CD665F" w:rsidP="00CD665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38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CD665F" w:rsidP="00CD665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18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CD665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20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CD665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CD665F" w:rsidP="00CD665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9 (31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Средний балл ГИА выпускников 9-го класса по русскому языку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балл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4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Средний балл ГИА выпускников 9-го класса по математике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балл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CD665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3,2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 (0%)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 (0%)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 (0%)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Численность (удельный вес) выпускников 9-го класса, которые </w:t>
            </w:r>
            <w:r w:rsidRPr="00712F2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получили аттестаты с отличием, от общей численности выпускников 9-го класса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человек </w:t>
            </w:r>
            <w:r w:rsidRPr="00712F2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CD665F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0 (0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60727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CD50A4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CD50A4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CD50A4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</w:rPr>
              <w:t>12</w:t>
            </w:r>
            <w:proofErr w:type="gramStart"/>
            <w:r w:rsidRPr="0060727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</w:rPr>
              <w:t xml:space="preserve">( </w:t>
            </w:r>
            <w:proofErr w:type="gramEnd"/>
            <w:r w:rsidRPr="0060727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</w:rPr>
              <w:t>32%)</w:t>
            </w:r>
          </w:p>
        </w:tc>
      </w:tr>
      <w:tr w:rsidR="0060727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CD50A4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6072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6072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обучающихся, в том числе: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CD50A4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CD50A4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</w:rPr>
              <w:t>11 (29%)</w:t>
            </w:r>
          </w:p>
        </w:tc>
      </w:tr>
      <w:tr w:rsidR="0060727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712F27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07277" w:rsidRPr="00607277" w:rsidRDefault="00607277" w:rsidP="00712F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3B7477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</w:rPr>
              <w:t>2 (5%)</w:t>
            </w:r>
          </w:p>
        </w:tc>
      </w:tr>
      <w:tr w:rsidR="0060727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712F27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07277" w:rsidRPr="00607277" w:rsidRDefault="00607277" w:rsidP="00712F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3B7477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</w:rPr>
              <w:t>0 (0%)</w:t>
            </w:r>
          </w:p>
        </w:tc>
      </w:tr>
      <w:tr w:rsidR="0060727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712F27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07277" w:rsidRPr="00607277" w:rsidRDefault="00607277" w:rsidP="00712F2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7277" w:rsidRPr="00607277" w:rsidRDefault="00607277" w:rsidP="00712F27">
            <w:pPr>
              <w:spacing w:after="150" w:line="255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</w:rPr>
              <w:t>0 (0%)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3B7477" w:rsidP="003B74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38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 xml:space="preserve"> (100%)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0 (0%)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Общая численность </w:t>
            </w:r>
            <w:proofErr w:type="spell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педработников</w:t>
            </w:r>
            <w:proofErr w:type="spell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, в том числе количество </w:t>
            </w:r>
            <w:proofErr w:type="spell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педработников</w:t>
            </w:r>
            <w:proofErr w:type="spell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607277" w:rsidRDefault="003B747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  <w:r w:rsidR="00CE6A19" w:rsidRPr="0060727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607277" w:rsidRDefault="003B747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607277" w:rsidRDefault="00CE6A19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60727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607277" w:rsidRDefault="00CE6A19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07277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Численность (удельный вес) </w:t>
            </w:r>
            <w:proofErr w:type="spell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педработников</w:t>
            </w:r>
            <w:proofErr w:type="spell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CE6A19" w:rsidP="00CE6A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  <w:r w:rsidR="00414477">
              <w:rPr>
                <w:rFonts w:ascii="Arial" w:eastAsia="Times New Roman" w:hAnsi="Arial" w:cs="Arial"/>
                <w:i/>
                <w:iCs/>
                <w:sz w:val="20"/>
              </w:rPr>
              <w:t xml:space="preserve"> (6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CE6A19" w:rsidP="00CE6A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CE6A19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6A19" w:rsidRPr="00712F27" w:rsidRDefault="00CE6A19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E6A19" w:rsidRPr="00712F27" w:rsidRDefault="00CE6A19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6A19" w:rsidRPr="00712F27" w:rsidRDefault="00CE6A19" w:rsidP="00BD32E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  <w:r w:rsidR="00414477">
              <w:rPr>
                <w:rFonts w:ascii="Arial" w:eastAsia="Times New Roman" w:hAnsi="Arial" w:cs="Arial"/>
                <w:i/>
                <w:iCs/>
                <w:sz w:val="20"/>
              </w:rPr>
              <w:t xml:space="preserve"> (6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Численность (удельный вес) </w:t>
            </w:r>
            <w:proofErr w:type="spell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педработников</w:t>
            </w:r>
            <w:proofErr w:type="spell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414477" w:rsidP="004144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7</w:t>
            </w:r>
            <w:r w:rsidR="00CE6A19"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4144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 (</w:t>
            </w:r>
            <w:r w:rsidR="00414477">
              <w:rPr>
                <w:rFonts w:ascii="Arial" w:eastAsia="Times New Roman" w:hAnsi="Arial" w:cs="Arial"/>
                <w:i/>
                <w:iCs/>
                <w:sz w:val="20"/>
              </w:rPr>
              <w:t>10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CE6A19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6A19" w:rsidRPr="00712F27" w:rsidRDefault="00CE6A19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E6A19" w:rsidRPr="00712F27" w:rsidRDefault="00CE6A19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6A19" w:rsidRPr="00712F27" w:rsidRDefault="00CE6A19" w:rsidP="00BD32E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6</w:t>
            </w:r>
            <w:r w:rsidR="00414477">
              <w:rPr>
                <w:rFonts w:ascii="Arial" w:eastAsia="Times New Roman" w:hAnsi="Arial" w:cs="Arial"/>
                <w:i/>
                <w:iCs/>
                <w:sz w:val="20"/>
              </w:rPr>
              <w:t xml:space="preserve"> (6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0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41447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712F27" w:rsidRDefault="0041447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Численность (удельный вес) </w:t>
            </w:r>
            <w:proofErr w:type="spell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педработников</w:t>
            </w:r>
            <w:proofErr w:type="spell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 от общей численности </w:t>
            </w:r>
            <w:r w:rsidRPr="00712F2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таких работников в возрасте: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712F27" w:rsidRDefault="0041447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человек </w:t>
            </w:r>
            <w:r w:rsidRPr="00712F2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712F27" w:rsidRDefault="00414477" w:rsidP="004144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 xml:space="preserve">6 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60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4144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1</w:t>
            </w:r>
            <w:r w:rsidR="00414477">
              <w:rPr>
                <w:rFonts w:ascii="Arial" w:eastAsia="Times New Roman" w:hAnsi="Arial" w:cs="Arial"/>
                <w:i/>
                <w:iCs/>
                <w:sz w:val="20"/>
              </w:rPr>
              <w:t xml:space="preserve"> (10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414477" w:rsidP="004144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5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50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414477" w:rsidP="004144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90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41447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712F27" w:rsidRDefault="0041447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712F27" w:rsidRDefault="0041447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477" w:rsidRPr="00712F27" w:rsidRDefault="00414477" w:rsidP="00BD32E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20"/>
              </w:rPr>
              <w:t>90</w:t>
            </w: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%)</w:t>
            </w:r>
          </w:p>
        </w:tc>
      </w:tr>
      <w:tr w:rsidR="00712F27" w:rsidRPr="00712F27" w:rsidTr="00CD66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b/>
                <w:bCs/>
                <w:sz w:val="20"/>
              </w:rPr>
              <w:t>Инфраструктура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единиц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414477" w:rsidRDefault="00712F27" w:rsidP="004144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4477">
              <w:rPr>
                <w:rFonts w:ascii="Arial" w:eastAsia="Times New Roman" w:hAnsi="Arial" w:cs="Arial"/>
                <w:i/>
                <w:iCs/>
                <w:sz w:val="20"/>
              </w:rPr>
              <w:t>0,</w:t>
            </w:r>
            <w:r w:rsidR="00414477" w:rsidRPr="00414477">
              <w:rPr>
                <w:rFonts w:ascii="Arial" w:eastAsia="Times New Roman" w:hAnsi="Arial" w:cs="Arial"/>
                <w:i/>
                <w:iCs/>
                <w:sz w:val="20"/>
              </w:rPr>
              <w:t>710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единиц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414477" w:rsidRDefault="0041447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4477">
              <w:rPr>
                <w:rFonts w:ascii="Arial" w:eastAsia="Times New Roman" w:hAnsi="Arial" w:cs="Arial"/>
                <w:i/>
                <w:iCs/>
                <w:sz w:val="20"/>
              </w:rPr>
              <w:t>25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Наличие в Школе системы электронного документооборота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да/нет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646E0C" w:rsidRDefault="004B5C95" w:rsidP="004B5C9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да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да/нет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4F400B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нет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4F400B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нет</w:t>
            </w:r>
          </w:p>
        </w:tc>
      </w:tr>
      <w:tr w:rsidR="004F400B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712F27" w:rsidRDefault="004F400B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 xml:space="preserve">− </w:t>
            </w:r>
            <w:proofErr w:type="spell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F400B" w:rsidRPr="00712F27" w:rsidRDefault="004F400B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712F27" w:rsidRDefault="004F400B" w:rsidP="00BD32E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нет</w:t>
            </w:r>
          </w:p>
        </w:tc>
      </w:tr>
      <w:tr w:rsidR="004F400B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712F27" w:rsidRDefault="004F400B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сре</w:t>
            </w:r>
            <w:proofErr w:type="gram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дств ск</w:t>
            </w:r>
            <w:proofErr w:type="gram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F400B" w:rsidRPr="00712F27" w:rsidRDefault="004F400B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712F27" w:rsidRDefault="004F400B" w:rsidP="00BD32E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нет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2F27" w:rsidRPr="00712F27" w:rsidRDefault="00712F27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i/>
                <w:iCs/>
                <w:sz w:val="20"/>
              </w:rPr>
              <w:t>да</w:t>
            </w:r>
          </w:p>
        </w:tc>
      </w:tr>
      <w:tr w:rsidR="004F400B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712F27" w:rsidRDefault="004F400B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F400B" w:rsidRPr="00712F27" w:rsidRDefault="004F400B" w:rsidP="00712F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F400B" w:rsidRPr="00712F27" w:rsidRDefault="004F400B" w:rsidP="00BD32E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нет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proofErr w:type="gramEnd"/>
            <w:r w:rsidRPr="00712F27">
              <w:rPr>
                <w:rFonts w:ascii="Arial" w:eastAsia="Times New Roman" w:hAnsi="Arial" w:cs="Arial"/>
                <w:sz w:val="20"/>
                <w:szCs w:val="20"/>
              </w:rPr>
              <w:t>, от общей численности обучающихся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человек (процент)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4F400B" w:rsidP="004F40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38</w:t>
            </w:r>
            <w:r w:rsidR="00712F27" w:rsidRPr="00712F27">
              <w:rPr>
                <w:rFonts w:ascii="Arial" w:eastAsia="Times New Roman" w:hAnsi="Arial" w:cs="Arial"/>
                <w:i/>
                <w:iCs/>
                <w:sz w:val="20"/>
              </w:rPr>
              <w:t xml:space="preserve"> (100%)</w:t>
            </w:r>
          </w:p>
        </w:tc>
      </w:tr>
      <w:tr w:rsidR="00712F27" w:rsidRPr="00712F27" w:rsidTr="00CD665F">
        <w:tc>
          <w:tcPr>
            <w:tcW w:w="6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712F27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12F27">
              <w:rPr>
                <w:rFonts w:ascii="Arial" w:eastAsia="Times New Roman" w:hAnsi="Arial" w:cs="Arial"/>
                <w:sz w:val="20"/>
                <w:szCs w:val="20"/>
              </w:rPr>
              <w:t>кв. м</w:t>
            </w:r>
          </w:p>
        </w:tc>
        <w:tc>
          <w:tcPr>
            <w:tcW w:w="1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2F27" w:rsidRPr="00712F27" w:rsidRDefault="00646E0C" w:rsidP="00712F2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43</w:t>
            </w:r>
          </w:p>
        </w:tc>
      </w:tr>
    </w:tbl>
    <w:p w:rsidR="004F400B" w:rsidRDefault="004F400B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>Анализ показателей указывает на то, что Школа имеет достаточную инфраструктуру, которая соответствует требованиям </w:t>
      </w:r>
      <w:hyperlink r:id="rId18" w:anchor="/document/99/566085656/" w:tgtFrame="_self" w:history="1"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СП 2.4.3648-20</w:t>
        </w:r>
      </w:hyperlink>
      <w:r w:rsidRPr="00712F27">
        <w:rPr>
          <w:rFonts w:ascii="Arial" w:eastAsia="Times New Roman" w:hAnsi="Arial" w:cs="Arial"/>
          <w:i/>
          <w:iCs/>
          <w:color w:val="222222"/>
          <w:sz w:val="21"/>
        </w:rPr>
        <w:t> и </w:t>
      </w:r>
      <w:hyperlink r:id="rId19" w:anchor="/document/99/573500115/" w:tgtFrame="_self" w:tooltip="" w:history="1">
        <w:r w:rsidRPr="00712F27">
          <w:rPr>
            <w:rFonts w:ascii="Arial" w:eastAsia="Times New Roman" w:hAnsi="Arial" w:cs="Arial"/>
            <w:i/>
            <w:iCs/>
            <w:color w:val="01745C"/>
            <w:sz w:val="21"/>
          </w:rPr>
          <w:t>СанПиН 1.2.3685-21</w:t>
        </w:r>
      </w:hyperlink>
      <w:r w:rsidRPr="00712F27">
        <w:rPr>
          <w:rFonts w:ascii="Arial" w:eastAsia="Times New Roman" w:hAnsi="Arial" w:cs="Arial"/>
          <w:i/>
          <w:iCs/>
          <w:color w:val="222222"/>
          <w:sz w:val="21"/>
        </w:rPr>
        <w:t> и позволяет реализовывать образовательные программы в полном объеме в соответствии с ФГОС общего образования.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lastRenderedPageBreak/>
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ИКТ-компетенций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.</w:t>
      </w:r>
    </w:p>
    <w:p w:rsidR="004F400B" w:rsidRDefault="00712F27" w:rsidP="00712F27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Результаты ВПР показали среднее качество подготовки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обучающихся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Школы. </w:t>
      </w:r>
    </w:p>
    <w:p w:rsidR="00712F27" w:rsidRPr="00712F27" w:rsidRDefault="00712F27" w:rsidP="00712F2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Деятельность рабочей группы по подготовке Школы к переходу на новые ФГОС НОО </w:t>
      </w:r>
      <w:proofErr w:type="gramStart"/>
      <w:r w:rsidRPr="00712F27">
        <w:rPr>
          <w:rFonts w:ascii="Arial" w:eastAsia="Times New Roman" w:hAnsi="Arial" w:cs="Arial"/>
          <w:i/>
          <w:iCs/>
          <w:color w:val="222222"/>
          <w:sz w:val="21"/>
        </w:rPr>
        <w:t>и ООО</w:t>
      </w:r>
      <w:proofErr w:type="gramEnd"/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можно оценить как хорошую: мероприятия дорожной карты реализованы на 9</w:t>
      </w:r>
      <w:r w:rsidR="004F400B">
        <w:rPr>
          <w:rFonts w:ascii="Arial" w:eastAsia="Times New Roman" w:hAnsi="Arial" w:cs="Arial"/>
          <w:i/>
          <w:iCs/>
          <w:color w:val="222222"/>
          <w:sz w:val="21"/>
        </w:rPr>
        <w:t>0</w:t>
      </w:r>
      <w:r w:rsidRPr="00712F27">
        <w:rPr>
          <w:rFonts w:ascii="Arial" w:eastAsia="Times New Roman" w:hAnsi="Arial" w:cs="Arial"/>
          <w:i/>
          <w:iCs/>
          <w:color w:val="222222"/>
          <w:sz w:val="21"/>
        </w:rPr>
        <w:t xml:space="preserve"> процентов за первое полугодие 2021/22 учебного года.</w:t>
      </w:r>
    </w:p>
    <w:p w:rsidR="00240BF6" w:rsidRDefault="00240BF6"/>
    <w:sectPr w:rsidR="00240BF6" w:rsidSect="00DE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8F6"/>
    <w:multiLevelType w:val="multilevel"/>
    <w:tmpl w:val="DAB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778ED"/>
    <w:multiLevelType w:val="multilevel"/>
    <w:tmpl w:val="D21E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35080"/>
    <w:multiLevelType w:val="multilevel"/>
    <w:tmpl w:val="02DC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A20A9"/>
    <w:multiLevelType w:val="multilevel"/>
    <w:tmpl w:val="4240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E0026"/>
    <w:multiLevelType w:val="multilevel"/>
    <w:tmpl w:val="DDB8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90FC4"/>
    <w:multiLevelType w:val="multilevel"/>
    <w:tmpl w:val="0AFA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43019"/>
    <w:multiLevelType w:val="multilevel"/>
    <w:tmpl w:val="E78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B4801"/>
    <w:multiLevelType w:val="multilevel"/>
    <w:tmpl w:val="40C4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150AF"/>
    <w:multiLevelType w:val="multilevel"/>
    <w:tmpl w:val="404C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6346A"/>
    <w:multiLevelType w:val="multilevel"/>
    <w:tmpl w:val="00D8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3C471C"/>
    <w:multiLevelType w:val="multilevel"/>
    <w:tmpl w:val="9902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3608DB"/>
    <w:multiLevelType w:val="multilevel"/>
    <w:tmpl w:val="A560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75FF4"/>
    <w:multiLevelType w:val="multilevel"/>
    <w:tmpl w:val="D624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DB6BFC"/>
    <w:multiLevelType w:val="multilevel"/>
    <w:tmpl w:val="EAA2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C179E"/>
    <w:multiLevelType w:val="hybridMultilevel"/>
    <w:tmpl w:val="F080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B399A"/>
    <w:multiLevelType w:val="multilevel"/>
    <w:tmpl w:val="064E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4D6EF5"/>
    <w:multiLevelType w:val="multilevel"/>
    <w:tmpl w:val="FCCC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F630BF"/>
    <w:multiLevelType w:val="hybridMultilevel"/>
    <w:tmpl w:val="A128E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C46B4"/>
    <w:multiLevelType w:val="multilevel"/>
    <w:tmpl w:val="50EE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2B0568"/>
    <w:multiLevelType w:val="multilevel"/>
    <w:tmpl w:val="1B8C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0D371D"/>
    <w:multiLevelType w:val="multilevel"/>
    <w:tmpl w:val="2812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AF004C"/>
    <w:multiLevelType w:val="multilevel"/>
    <w:tmpl w:val="077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B95197"/>
    <w:multiLevelType w:val="multilevel"/>
    <w:tmpl w:val="C478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91245D"/>
    <w:multiLevelType w:val="multilevel"/>
    <w:tmpl w:val="9BDC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A521AB"/>
    <w:multiLevelType w:val="multilevel"/>
    <w:tmpl w:val="BD16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770AE0"/>
    <w:multiLevelType w:val="multilevel"/>
    <w:tmpl w:val="BC56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C97515"/>
    <w:multiLevelType w:val="multilevel"/>
    <w:tmpl w:val="0760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652513"/>
    <w:multiLevelType w:val="multilevel"/>
    <w:tmpl w:val="27CC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A12F88"/>
    <w:multiLevelType w:val="multilevel"/>
    <w:tmpl w:val="3D6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B07F98"/>
    <w:multiLevelType w:val="multilevel"/>
    <w:tmpl w:val="8B2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4F4B8A"/>
    <w:multiLevelType w:val="multilevel"/>
    <w:tmpl w:val="3DEA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CF77F7"/>
    <w:multiLevelType w:val="multilevel"/>
    <w:tmpl w:val="32A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24"/>
  </w:num>
  <w:num w:numId="4">
    <w:abstractNumId w:val="10"/>
  </w:num>
  <w:num w:numId="5">
    <w:abstractNumId w:val="22"/>
  </w:num>
  <w:num w:numId="6">
    <w:abstractNumId w:val="26"/>
  </w:num>
  <w:num w:numId="7">
    <w:abstractNumId w:val="1"/>
  </w:num>
  <w:num w:numId="8">
    <w:abstractNumId w:val="30"/>
  </w:num>
  <w:num w:numId="9">
    <w:abstractNumId w:val="31"/>
  </w:num>
  <w:num w:numId="10">
    <w:abstractNumId w:val="15"/>
  </w:num>
  <w:num w:numId="11">
    <w:abstractNumId w:val="29"/>
  </w:num>
  <w:num w:numId="12">
    <w:abstractNumId w:val="27"/>
  </w:num>
  <w:num w:numId="13">
    <w:abstractNumId w:val="5"/>
  </w:num>
  <w:num w:numId="14">
    <w:abstractNumId w:val="6"/>
  </w:num>
  <w:num w:numId="15">
    <w:abstractNumId w:val="12"/>
  </w:num>
  <w:num w:numId="16">
    <w:abstractNumId w:val="4"/>
  </w:num>
  <w:num w:numId="17">
    <w:abstractNumId w:val="2"/>
  </w:num>
  <w:num w:numId="18">
    <w:abstractNumId w:val="18"/>
  </w:num>
  <w:num w:numId="19">
    <w:abstractNumId w:val="21"/>
  </w:num>
  <w:num w:numId="20">
    <w:abstractNumId w:val="3"/>
  </w:num>
  <w:num w:numId="21">
    <w:abstractNumId w:val="23"/>
  </w:num>
  <w:num w:numId="22">
    <w:abstractNumId w:val="8"/>
  </w:num>
  <w:num w:numId="23">
    <w:abstractNumId w:val="7"/>
  </w:num>
  <w:num w:numId="24">
    <w:abstractNumId w:val="25"/>
  </w:num>
  <w:num w:numId="25">
    <w:abstractNumId w:val="19"/>
  </w:num>
  <w:num w:numId="26">
    <w:abstractNumId w:val="13"/>
  </w:num>
  <w:num w:numId="27">
    <w:abstractNumId w:val="16"/>
  </w:num>
  <w:num w:numId="28">
    <w:abstractNumId w:val="28"/>
  </w:num>
  <w:num w:numId="29">
    <w:abstractNumId w:val="0"/>
  </w:num>
  <w:num w:numId="30">
    <w:abstractNumId w:val="9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27"/>
    <w:rsid w:val="000D04AF"/>
    <w:rsid w:val="001762F5"/>
    <w:rsid w:val="0022418C"/>
    <w:rsid w:val="00240BF6"/>
    <w:rsid w:val="003A6A8D"/>
    <w:rsid w:val="003B7477"/>
    <w:rsid w:val="003E1185"/>
    <w:rsid w:val="00414477"/>
    <w:rsid w:val="004B5C95"/>
    <w:rsid w:val="004F400B"/>
    <w:rsid w:val="00545663"/>
    <w:rsid w:val="005B5D2C"/>
    <w:rsid w:val="005F113F"/>
    <w:rsid w:val="00607277"/>
    <w:rsid w:val="00646E0C"/>
    <w:rsid w:val="00712F27"/>
    <w:rsid w:val="00737DAD"/>
    <w:rsid w:val="00743357"/>
    <w:rsid w:val="0088090F"/>
    <w:rsid w:val="00985C77"/>
    <w:rsid w:val="009B1F7F"/>
    <w:rsid w:val="00A11A35"/>
    <w:rsid w:val="00BB67F9"/>
    <w:rsid w:val="00BD32E3"/>
    <w:rsid w:val="00C00247"/>
    <w:rsid w:val="00C32C7C"/>
    <w:rsid w:val="00C42633"/>
    <w:rsid w:val="00C6501A"/>
    <w:rsid w:val="00CD665F"/>
    <w:rsid w:val="00CE6A19"/>
    <w:rsid w:val="00D506A4"/>
    <w:rsid w:val="00DE66FE"/>
    <w:rsid w:val="00E40E4D"/>
    <w:rsid w:val="00E733CC"/>
    <w:rsid w:val="00EC4A58"/>
    <w:rsid w:val="00F41758"/>
    <w:rsid w:val="00F82821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F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1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712F27"/>
  </w:style>
  <w:style w:type="character" w:styleId="a4">
    <w:name w:val="Strong"/>
    <w:basedOn w:val="a0"/>
    <w:uiPriority w:val="22"/>
    <w:qFormat/>
    <w:rsid w:val="00712F27"/>
    <w:rPr>
      <w:b/>
      <w:bCs/>
    </w:rPr>
  </w:style>
  <w:style w:type="character" w:styleId="a5">
    <w:name w:val="Hyperlink"/>
    <w:basedOn w:val="a0"/>
    <w:uiPriority w:val="99"/>
    <w:semiHidden/>
    <w:unhideWhenUsed/>
    <w:rsid w:val="00712F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2F27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71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41758"/>
    <w:pPr>
      <w:ind w:left="720"/>
      <w:contextualSpacing/>
    </w:pPr>
  </w:style>
  <w:style w:type="paragraph" w:styleId="a8">
    <w:name w:val="No Spacing"/>
    <w:uiPriority w:val="1"/>
    <w:qFormat/>
    <w:rsid w:val="006072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B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6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F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1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712F27"/>
  </w:style>
  <w:style w:type="character" w:styleId="a4">
    <w:name w:val="Strong"/>
    <w:basedOn w:val="a0"/>
    <w:uiPriority w:val="22"/>
    <w:qFormat/>
    <w:rsid w:val="00712F27"/>
    <w:rPr>
      <w:b/>
      <w:bCs/>
    </w:rPr>
  </w:style>
  <w:style w:type="character" w:styleId="a5">
    <w:name w:val="Hyperlink"/>
    <w:basedOn w:val="a0"/>
    <w:uiPriority w:val="99"/>
    <w:semiHidden/>
    <w:unhideWhenUsed/>
    <w:rsid w:val="00712F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2F27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71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41758"/>
    <w:pPr>
      <w:ind w:left="720"/>
      <w:contextualSpacing/>
    </w:pPr>
  </w:style>
  <w:style w:type="paragraph" w:styleId="a8">
    <w:name w:val="No Spacing"/>
    <w:uiPriority w:val="1"/>
    <w:qFormat/>
    <w:rsid w:val="006072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B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6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5215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Маршутка</cp:lastModifiedBy>
  <cp:revision>2</cp:revision>
  <dcterms:created xsi:type="dcterms:W3CDTF">2022-04-21T18:55:00Z</dcterms:created>
  <dcterms:modified xsi:type="dcterms:W3CDTF">2022-04-21T18:55:00Z</dcterms:modified>
</cp:coreProperties>
</file>