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3EEDADBA" wp14:editId="3F2E7DE1">
            <wp:extent cx="4762500" cy="952500"/>
            <wp:effectExtent l="0" t="0" r="0" b="0"/>
            <wp:docPr id="1" name="Рисунок 1" descr="http://svetlyachok-mir.ucoz.ru/_tbkp/pozharnaja_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lyachok-mir.ucoz.ru/_tbkp/pozharnaja_bezopasno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Пожарная безопасность в ДОУ</w:t>
      </w: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Правила по пожарной безопасности для дошкольников</w:t>
      </w:r>
      <w:r w:rsidRPr="004A47B0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4A47B0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«Чтобы не сгореть!».</w:t>
      </w: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4A47B0" w:rsidRPr="004A47B0" w:rsidRDefault="004A47B0" w:rsidP="004A47B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Пожар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это страшное несчастье. Его последствия измеряются не только деньгами, но и человеческими жизнями.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Но если полностью следовать всем правилам противопожарной безопасности, этого можно избежать.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Помните!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Чтобы не возник пожар, осторожно обращайтесь с огнем.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Все вы знаете, что «спички детям не игрушка. И это действительно так: 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-Не балуйтесь со спичками, и не давайте шалить подобным образом своим друзьям.</w:t>
      </w:r>
      <w:proofErr w:type="gramStart"/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-</w:t>
      </w:r>
      <w:proofErr w:type="gramEnd"/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Без присутствия взрослых не зажигайте спички и свечи.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-Подвалы, сараи и чердаки – не лучшие места для игр, а тем более, если эти игры с огнем.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-В темное время суток не ходите по деревянным постройкам, а если все же придется – воспользуйтесь электрическим фонариком.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-Электроприборы, включенные в сеть, нельзя оставлять без присмотра, потому что они часто становятся причиной пожара.</w:t>
      </w:r>
      <w:proofErr w:type="gramStart"/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-</w:t>
      </w:r>
      <w:proofErr w:type="gramEnd"/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Игры с электронагревательными приборами опасны для здоровья, а, в некоторых случаях, и для жизни.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Ребята помните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, эти правила никогда нельзя забывать. 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Рассказывайте о них своим товарищам и требуйте, чтобы они их тоже соблюдали.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Так вы можете спасти свой дом, школу, лагерь и другие помещения от возгорания,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и окажете неоценимую помощь в деле предупреждения пожаров работникам противопожарной службы.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Только так вам наверняка удастся спастись от огня, и помочь своим друзьям и близким.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Хорошенько заучите, и никогда не забывайте правила, которые помогут вам, если вдруг случится пожар: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Спички и зажигалки предназначены для хозяйственных нужд.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Они не могут служить предметом для игр, и без надобности их брать и вовсе не стоит.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Даже одна маленькая искорка может стать причиной большого пожара.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Поэтому не допускайте возникновения даже небольшого огня в помещении.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Оставшись в квартире один, не включай телевизор.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Если в квартире начался пожар, а взрослых нет, убегай подальше от огня. </w:t>
      </w:r>
    </w:p>
    <w:p w:rsidR="004A47B0" w:rsidRPr="004A47B0" w:rsidRDefault="004A47B0" w:rsidP="004A47B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Если квартира не закрыта, не задумываясь, уходи из квартиры.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Убегая из горящей комнаты, не забудь закрыть дверь, чтобы огонь не распространился по всей квартире.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Если дверь дома закрыта, и выйти нет никакой возможности, кричи в окно, зови на помощь.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Если вы обожгли на огне руку, подставьте ее под поток холодной воды, и зовите взрослых на помощь.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Если загорелась ваша одежда, падайте на землю или пол, и катайтесь по нему, пока огонь полностью не погаснет.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Если пожар в вашем подъезде, не выходите из квартиры. Откройте балкон, окно или хотя бы форточку и зовите на помощь.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>Если в доме пожар, не пользуйтесь лифтом. Он может остановиться между этажами, а вы окажетесь в самой настоящей ловушке.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Тушить пожар – дело взрослых, но вызвать пожарников может любой ребенок. Хорошенько заучите номер пожарной охраны. Он не сложный </w:t>
      </w:r>
      <w:r w:rsidRPr="004A47B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«01»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А если у вас есть сотовый телефон, набирайте </w:t>
      </w:r>
      <w:r w:rsidRPr="004A47B0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«112»</w:t>
      </w:r>
      <w:r w:rsidRPr="004A47B0">
        <w:rPr>
          <w:rFonts w:ascii="Verdana" w:eastAsia="Times New Roman" w:hAnsi="Verdana" w:cs="Times New Roman"/>
          <w:sz w:val="24"/>
          <w:szCs w:val="24"/>
          <w:lang w:eastAsia="ru-RU"/>
        </w:rPr>
        <w:t>, четко и спокойно произнесите свое имя и адрес, опишите ситуацию, и будьте уверены, к вам на помощь придут обязательно.</w:t>
      </w:r>
    </w:p>
    <w:p w:rsidR="000F1EC3" w:rsidRDefault="000F1EC3">
      <w:bookmarkStart w:id="0" w:name="_GoBack"/>
      <w:bookmarkEnd w:id="0"/>
    </w:p>
    <w:sectPr w:rsidR="000F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B0"/>
    <w:rsid w:val="000F1EC3"/>
    <w:rsid w:val="004A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2015-06-22T10:56:00Z</dcterms:created>
  <dcterms:modified xsi:type="dcterms:W3CDTF">2015-06-22T10:56:00Z</dcterms:modified>
</cp:coreProperties>
</file>